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8F0" w:rsidRDefault="005058F0" w:rsidP="0046775F">
      <w:pPr>
        <w:spacing w:after="0"/>
        <w:jc w:val="right"/>
      </w:pPr>
    </w:p>
    <w:p w:rsidR="004537FF" w:rsidRPr="0044352C" w:rsidRDefault="005058F0" w:rsidP="00C06A59">
      <w:pPr>
        <w:spacing w:before="120" w:after="0"/>
        <w:jc w:val="both"/>
        <w:rPr>
          <w:b/>
          <w:sz w:val="28"/>
        </w:rPr>
      </w:pPr>
      <w:r w:rsidRPr="0044352C">
        <w:rPr>
          <w:b/>
          <w:sz w:val="28"/>
        </w:rPr>
        <w:t xml:space="preserve">Skýrsla stjórnar Hestamannafélagsins Snæfellings </w:t>
      </w:r>
      <w:r w:rsidR="00202839">
        <w:rPr>
          <w:b/>
          <w:sz w:val="28"/>
        </w:rPr>
        <w:t>fyrir starfsárið 2010</w:t>
      </w:r>
    </w:p>
    <w:p w:rsidR="00252A7E" w:rsidRDefault="005058F0" w:rsidP="00C06A59">
      <w:pPr>
        <w:spacing w:before="120" w:after="0"/>
        <w:jc w:val="both"/>
      </w:pPr>
      <w:r>
        <w:t xml:space="preserve">Árið </w:t>
      </w:r>
      <w:r w:rsidR="006C1DAD">
        <w:t>2010</w:t>
      </w:r>
      <w:r>
        <w:t xml:space="preserve"> var</w:t>
      </w:r>
      <w:r w:rsidR="006C1DAD">
        <w:t xml:space="preserve"> markað af hestaflensunni í</w:t>
      </w:r>
      <w:r>
        <w:t xml:space="preserve"> hestamennsku á Snæfellsnesi, kepp</w:t>
      </w:r>
      <w:r w:rsidR="006C1DAD">
        <w:t>ni og önnur félagsstörf voru í lágmarki vegna veikra hrossa og sýkingarhættu</w:t>
      </w:r>
      <w:r>
        <w:t>.</w:t>
      </w:r>
    </w:p>
    <w:p w:rsidR="005058F0" w:rsidRPr="005058F0" w:rsidRDefault="005058F0" w:rsidP="00C06A59">
      <w:pPr>
        <w:spacing w:before="120" w:after="0"/>
        <w:jc w:val="both"/>
        <w:rPr>
          <w:b/>
        </w:rPr>
      </w:pPr>
      <w:r w:rsidRPr="005058F0">
        <w:rPr>
          <w:b/>
        </w:rPr>
        <w:t>Stjórn Snæfellings</w:t>
      </w:r>
    </w:p>
    <w:p w:rsidR="005058F0" w:rsidRPr="006C1DAD" w:rsidRDefault="005058F0" w:rsidP="006C1DAD">
      <w:r w:rsidRPr="006C1DAD">
        <w:t>Á síðasta aðalfundi félagsins voru þau Ásdís Ólöf Sigurðardóttir, Kristján Magni Oddsson, (</w:t>
      </w:r>
      <w:r w:rsidR="006C1DAD" w:rsidRPr="006C1DAD">
        <w:t>varaformaður</w:t>
      </w:r>
      <w:r w:rsidRPr="006C1DAD">
        <w:t xml:space="preserve">), Gunnar Tryggvason, (gjaldkeri), Edda Sóley </w:t>
      </w:r>
      <w:r w:rsidR="006C1DAD" w:rsidRPr="006C1DAD">
        <w:t>Kristmannsdóttir,</w:t>
      </w:r>
      <w:r w:rsidRPr="006C1DAD">
        <w:t xml:space="preserve"> og Gunnar Sturluson, (formaður) kjörin í stjórn og </w:t>
      </w:r>
      <w:r w:rsidR="006C1DAD" w:rsidRPr="006C1DAD">
        <w:t xml:space="preserve">Herborg Sigríður Sigurðardóttir, Gísli Guðmundsson, Lárus Hannesson, Lárus Sverrisson og </w:t>
      </w:r>
      <w:r w:rsidR="006C1DAD">
        <w:t>I</w:t>
      </w:r>
      <w:r w:rsidR="006C1DAD" w:rsidRPr="006C1DAD">
        <w:t xml:space="preserve">llugi Pálsson </w:t>
      </w:r>
      <w:r w:rsidRPr="006C1DAD">
        <w:t>til vara.  Stjórnin hefur haldið reglulega fundi.</w:t>
      </w:r>
    </w:p>
    <w:p w:rsidR="005058F0" w:rsidRPr="005058F0" w:rsidRDefault="005058F0" w:rsidP="00C06A59">
      <w:pPr>
        <w:spacing w:before="120" w:after="0"/>
        <w:jc w:val="both"/>
        <w:rPr>
          <w:b/>
        </w:rPr>
      </w:pPr>
      <w:r w:rsidRPr="005058F0">
        <w:rPr>
          <w:b/>
        </w:rPr>
        <w:t>Félagsstarfið</w:t>
      </w:r>
    </w:p>
    <w:p w:rsidR="005058F0" w:rsidRDefault="005058F0" w:rsidP="00C06A59">
      <w:pPr>
        <w:spacing w:before="120" w:after="0"/>
        <w:jc w:val="both"/>
      </w:pPr>
      <w:r>
        <w:t xml:space="preserve">Á árinu voru haldnir aðalfundur </w:t>
      </w:r>
      <w:r w:rsidR="006C1DAD">
        <w:t>í Ólafsvík 24. apríl 2010.  Einnig</w:t>
      </w:r>
      <w:r>
        <w:t xml:space="preserve"> var haldin fjölsótt folaldasýning í samstarfi  við hestamiðstöðina í Söðulsholti.</w:t>
      </w:r>
    </w:p>
    <w:p w:rsidR="00392971" w:rsidRDefault="00392971" w:rsidP="00C06A59">
      <w:pPr>
        <w:spacing w:before="120" w:after="0"/>
        <w:jc w:val="both"/>
      </w:pPr>
      <w:r>
        <w:rPr>
          <w:rFonts w:ascii="Tahoma" w:hAnsi="Tahoma" w:cs="Tahoma"/>
          <w:noProof/>
          <w:color w:val="000000"/>
          <w:sz w:val="16"/>
          <w:szCs w:val="16"/>
          <w:lang w:eastAsia="is-IS"/>
        </w:rPr>
        <w:drawing>
          <wp:inline distT="0" distB="0" distL="0" distR="0">
            <wp:extent cx="5236210" cy="3484880"/>
            <wp:effectExtent l="19050" t="0" r="2540" b="0"/>
            <wp:docPr id="2" name="Picture 1" descr="http://cs-001.123.is/4ef5336f-e476-4737-8c4d-1142dbd0083c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-001.123.is/4ef5336f-e476-4737-8c4d-1142dbd0083c_M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348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971" w:rsidRPr="00392971" w:rsidRDefault="00392971" w:rsidP="00C06A59">
      <w:pPr>
        <w:spacing w:before="120" w:after="0"/>
        <w:jc w:val="both"/>
        <w:rPr>
          <w:sz w:val="18"/>
        </w:rPr>
      </w:pPr>
      <w:r w:rsidRPr="00392971">
        <w:rPr>
          <w:sz w:val="18"/>
        </w:rPr>
        <w:t>Verðlaunahafar í B-flokki gæðinga ásamt formanni</w:t>
      </w:r>
    </w:p>
    <w:p w:rsidR="00392971" w:rsidRDefault="00392971" w:rsidP="00C06A59">
      <w:pPr>
        <w:spacing w:before="120" w:after="0"/>
        <w:jc w:val="both"/>
      </w:pPr>
      <w:r>
        <w:t>Félagsmótið var að þessu sinni haldið í Stykkishólmi og var heldur smærra í sniðum en oft áður vegna hestapestarinnar.  Var af þeim ástæðum ákveðið að halda mótið ekki á Kaldármelum þetta árið.  B-flokk gæðinga</w:t>
      </w:r>
      <w:r w:rsidR="00202839">
        <w:t xml:space="preserve"> og tölt</w:t>
      </w:r>
      <w:r>
        <w:t xml:space="preserve"> sigraði Glóð frá Kýrholti, knapi var Siguroddur Pétursson, en eigandi Hrísdalshestar sf.  A-flokk gæðinga sigraði Hrókur frá Flugumýri, knapi var Siguroddur Pétursson, en eigandi Hrísdalshestar sf.  Hann var einnig valinn glæsilegasti hestur mótsins.</w:t>
      </w:r>
      <w:r w:rsidR="0052167E">
        <w:t xml:space="preserve">  Ungmennaflokk vann Rán frá Þorkelshóli 2, knapi þýsk tamningakona í Grundarfirði, en eigandi Kolbrún Grétarsdóttir.  Unglingaflokk vann Draumur frá Gilsbakka, knapi Hrefna Rós Lárusdóttir og barnaflokk vann Mosi frá Kílhrauni, knapi Guðný Margrét Siguroddsdóttir og eigandi Siguroddur Pétursson og Pétur Siguroddsson</w:t>
      </w:r>
      <w:r w:rsidR="00485209">
        <w:t>.</w:t>
      </w:r>
    </w:p>
    <w:p w:rsidR="00485209" w:rsidRDefault="00485209" w:rsidP="00C06A59">
      <w:pPr>
        <w:spacing w:before="120" w:after="0"/>
        <w:jc w:val="both"/>
      </w:pPr>
      <w:r>
        <w:t>Þá tóku nokkrir félagsmenn þátt í liði Snæfellinga í KB mótaröðinni í Borgarnesi og gekk það vel.</w:t>
      </w:r>
    </w:p>
    <w:p w:rsidR="00653244" w:rsidRDefault="006C1DAD" w:rsidP="00C06A59">
      <w:pPr>
        <w:spacing w:before="120" w:after="0"/>
        <w:jc w:val="both"/>
      </w:pPr>
      <w:r>
        <w:t>Þann</w:t>
      </w:r>
      <w:r w:rsidR="00C06A59">
        <w:t xml:space="preserve"> </w:t>
      </w:r>
      <w:r>
        <w:t>27. nóvember</w:t>
      </w:r>
      <w:r w:rsidR="00C06A59">
        <w:t xml:space="preserve"> var haldin uppskeruhátíð á </w:t>
      </w:r>
      <w:r w:rsidR="00607F8D">
        <w:t>Vegamótum í Eyja- og Miklaholtshreppi</w:t>
      </w:r>
      <w:r w:rsidR="00C06A59">
        <w:t xml:space="preserve"> þar sem veittar voru viðurkenningar fyrir árangur ársins í kynbótastarfi og íþróttakeppni, auk þess sem Þotuskjöldurinn var afhentur.  Hrossaræktunarbúið Berg í Eyrarsveit hlaut verðlaun sem ræktunarbú ársins, Siguroddur Pétursson var valinn hestaíþróttamaður ársins, en hann var einmitt tilnefndur sem slíkur til HSH.  </w:t>
      </w:r>
      <w:r>
        <w:t>Borghildur Gunnarsdóttir</w:t>
      </w:r>
      <w:r w:rsidR="00C06A59">
        <w:t xml:space="preserve"> var valin efnilegasti knapinn og </w:t>
      </w:r>
      <w:r>
        <w:t>Gunnar Kristjánsson</w:t>
      </w:r>
      <w:r w:rsidR="00C06A59">
        <w:t xml:space="preserve"> hlaut Þotuskjöldinn fyrir ötult starf að </w:t>
      </w:r>
      <w:r>
        <w:t>málefnum</w:t>
      </w:r>
      <w:r w:rsidR="00C06A59">
        <w:t xml:space="preserve"> félagsins. </w:t>
      </w:r>
      <w:r w:rsidR="00392971">
        <w:t xml:space="preserve"> Þess má geta að Hrossaræktarbúið Berg var tilnefnt sem ræktunarbú ársins hjá Bændasamtökum Íslands.</w:t>
      </w:r>
      <w:r w:rsidR="00202839">
        <w:t xml:space="preserve">  Margt var til gamans gert, happdrætti með veglegum vinningum, fjöldasöngur og í lokin kom Lárus Hannesson ásamt gestum og söng.  Voru menn sammála um að þetta hafi verið vel heppnuð skemmtun.</w:t>
      </w:r>
    </w:p>
    <w:p w:rsidR="00392971" w:rsidRPr="003B7765" w:rsidRDefault="00392971" w:rsidP="00392971">
      <w:pPr>
        <w:spacing w:before="120" w:after="0"/>
        <w:jc w:val="both"/>
        <w:rPr>
          <w:sz w:val="18"/>
          <w:szCs w:val="18"/>
        </w:rPr>
      </w:pPr>
      <w:r w:rsidRPr="003B7765">
        <w:rPr>
          <w:rFonts w:eastAsia="Times New Roman" w:cs="Tahoma"/>
          <w:color w:val="000000"/>
          <w:sz w:val="18"/>
          <w:szCs w:val="18"/>
          <w:lang w:eastAsia="is-IS"/>
        </w:rPr>
        <w:t>Efnilegasti knapinn  Borghildur Gunnarsdóttir</w:t>
      </w:r>
      <w:r w:rsidRPr="003B7765">
        <w:rPr>
          <w:sz w:val="18"/>
          <w:szCs w:val="18"/>
        </w:rPr>
        <w:t xml:space="preserve"> </w:t>
      </w:r>
      <w:r w:rsidRPr="003B7765">
        <w:rPr>
          <w:sz w:val="18"/>
          <w:szCs w:val="18"/>
        </w:rPr>
        <w:tab/>
        <w:t>Hjónin á Bergi taka við viðurkenningu á uppskeruhátíð</w:t>
      </w:r>
    </w:p>
    <w:p w:rsidR="00392971" w:rsidRPr="00392971" w:rsidRDefault="00485209" w:rsidP="0039297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4"/>
          <w:szCs w:val="16"/>
          <w:lang w:eastAsia="is-IS"/>
        </w:rPr>
      </w:pPr>
      <w:r>
        <w:rPr>
          <w:rFonts w:ascii="Tahoma" w:eastAsia="Times New Roman" w:hAnsi="Tahoma" w:cs="Tahoma"/>
          <w:noProof/>
          <w:color w:val="000000"/>
          <w:sz w:val="14"/>
          <w:szCs w:val="16"/>
          <w:lang w:eastAsia="is-I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107950</wp:posOffset>
            </wp:positionV>
            <wp:extent cx="1990725" cy="2992755"/>
            <wp:effectExtent l="19050" t="0" r="9525" b="0"/>
            <wp:wrapSquare wrapText="bothSides"/>
            <wp:docPr id="7" name="Picture 7" descr="http://cs-001.123.is/DeliverFile.aspx?id=b3e41e55-8f8c-4abd-a7d2-fb5343d712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s-001.123.is/DeliverFile.aspx?id=b3e41e55-8f8c-4abd-a7d2-fb5343d712f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971" w:rsidRPr="00392971" w:rsidRDefault="00392971" w:rsidP="00392971">
      <w:pPr>
        <w:shd w:val="clear" w:color="auto" w:fill="FFFFFF"/>
        <w:spacing w:after="136" w:line="240" w:lineRule="auto"/>
        <w:rPr>
          <w:rFonts w:ascii="Tahoma" w:eastAsia="Times New Roman" w:hAnsi="Tahoma" w:cs="Tahoma"/>
          <w:color w:val="000000"/>
          <w:sz w:val="16"/>
          <w:szCs w:val="16"/>
          <w:lang w:eastAsia="is-IS"/>
        </w:rPr>
      </w:pPr>
      <w:r>
        <w:rPr>
          <w:rFonts w:ascii="Tahoma" w:hAnsi="Tahoma" w:cs="Tahoma"/>
          <w:noProof/>
          <w:color w:val="000000"/>
          <w:sz w:val="16"/>
          <w:szCs w:val="16"/>
          <w:lang w:eastAsia="is-IS"/>
        </w:rPr>
        <w:drawing>
          <wp:inline distT="0" distB="0" distL="0" distR="0">
            <wp:extent cx="1992783" cy="2993366"/>
            <wp:effectExtent l="19050" t="0" r="7467" b="0"/>
            <wp:docPr id="5" name="Picture 4" descr="http://cs-001.123.is/DeliverFile.aspx?id=0835860b-ebdc-4d69-9518-d2af17fd1b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-001.123.is/DeliverFile.aspx?id=0835860b-ebdc-4d69-9518-d2af17fd1be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499" cy="299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A59" w:rsidRDefault="00653244" w:rsidP="00C06A59">
      <w:pPr>
        <w:spacing w:before="120" w:after="0"/>
        <w:jc w:val="both"/>
      </w:pPr>
      <w:r>
        <w:t>Á árinu fengu allir félagsmenn aðgang að World Feng í gegnum samning Landssambands hestamanna</w:t>
      </w:r>
      <w:r w:rsidR="00C06A59">
        <w:t xml:space="preserve"> </w:t>
      </w:r>
      <w:r>
        <w:t>og FEIF við Bændasamtökin, annaðist Gísli Guðmundsson í Hömluholti það verkefni</w:t>
      </w:r>
      <w:r w:rsidR="00D97A32">
        <w:t xml:space="preserve"> með miklum sóma</w:t>
      </w:r>
      <w:r>
        <w:t>.</w:t>
      </w:r>
    </w:p>
    <w:p w:rsidR="00653244" w:rsidRDefault="00653244" w:rsidP="00C06A59">
      <w:pPr>
        <w:spacing w:before="120" w:after="0"/>
        <w:jc w:val="both"/>
      </w:pPr>
      <w:r>
        <w:t>Félagið tók þátt í starfi Hrossvest og heldur úti girðingum fyrir stóðhesta í Hólslandi.  Var gert áframhaldandi átak í endurbótum girðinga  þar.  Gísli Guðmundsson hefur haft umsjón með því starfi.</w:t>
      </w:r>
      <w:r w:rsidR="00202839">
        <w:t xml:space="preserve">  </w:t>
      </w:r>
      <w:proofErr w:type="spellStart"/>
      <w:r w:rsidR="00485209">
        <w:t>r</w:t>
      </w:r>
      <w:r w:rsidR="00202839">
        <w:t>R</w:t>
      </w:r>
      <w:proofErr w:type="spellEnd"/>
      <w:r w:rsidR="00202839">
        <w:t xml:space="preserve"> aðdáunarvert hversu vel starf </w:t>
      </w:r>
      <w:proofErr w:type="spellStart"/>
      <w:r w:rsidR="00202839">
        <w:t>Hrossvest</w:t>
      </w:r>
      <w:proofErr w:type="spellEnd"/>
      <w:r w:rsidR="00202839">
        <w:t xml:space="preserve"> hefur gengið og hestamenn á Vesturlandi mega vera stoltir af starfinu sem þar fer fram.</w:t>
      </w:r>
    </w:p>
    <w:p w:rsidR="00C06A59" w:rsidRDefault="00C06A59" w:rsidP="00C06A59">
      <w:pPr>
        <w:spacing w:before="120" w:after="0"/>
        <w:jc w:val="both"/>
      </w:pPr>
      <w:r>
        <w:t xml:space="preserve">Gunnar Sturluson </w:t>
      </w:r>
      <w:r w:rsidR="006C1DAD">
        <w:t>var kjörinn faraformaður</w:t>
      </w:r>
      <w:r>
        <w:t xml:space="preserve"> Landssambands hestamannafélaga</w:t>
      </w:r>
      <w:r w:rsidR="003B7765">
        <w:t xml:space="preserve"> á Landsþingi LH á Akureyri í október</w:t>
      </w:r>
      <w:r>
        <w:t>.</w:t>
      </w:r>
    </w:p>
    <w:p w:rsidR="003B7765" w:rsidRDefault="003B7765" w:rsidP="00C06A59">
      <w:pPr>
        <w:spacing w:before="120" w:after="0"/>
        <w:jc w:val="both"/>
      </w:pPr>
      <w:r>
        <w:t xml:space="preserve">Nýrri heimasíðu var komið í loftið á árinu </w:t>
      </w:r>
      <w:r w:rsidRPr="008E4830">
        <w:rPr>
          <w:rStyle w:val="Hyperlink"/>
        </w:rPr>
        <w:t>www.snaefellingur.123.is</w:t>
      </w:r>
      <w:r>
        <w:t xml:space="preserve"> og hefur Sigríður Sigurðardóttir í Bjarnarhöfn, varamaður í stjórninni veg og vanda af síðunni.  Hefur hún einnig unnið ötult starf að útgáfu og dreifingarmálum hjá félaginu.</w:t>
      </w:r>
      <w:r w:rsidR="003725F5">
        <w:t xml:space="preserve">  </w:t>
      </w:r>
    </w:p>
    <w:p w:rsidR="00190FC1" w:rsidRDefault="003B7765" w:rsidP="003B7765">
      <w:pPr>
        <w:spacing w:before="120" w:after="0"/>
        <w:jc w:val="both"/>
      </w:pPr>
      <w:r>
        <w:t>Sem fyrr</w:t>
      </w:r>
      <w:r w:rsidR="003725F5">
        <w:t xml:space="preserve"> </w:t>
      </w:r>
      <w:r w:rsidR="00242D95">
        <w:t>þarf að hlúa</w:t>
      </w:r>
      <w:r>
        <w:t xml:space="preserve"> meira</w:t>
      </w:r>
      <w:r w:rsidR="00242D95">
        <w:t xml:space="preserve"> að æskulýðsstarfi og leggja áherslu á að fjölga iðkendum hestamennsku í hópi barna og unglinga.  S</w:t>
      </w:r>
      <w:r w:rsidR="003725F5">
        <w:t>érstak</w:t>
      </w:r>
      <w:r w:rsidR="00242D95">
        <w:t>t átak þarf að gera til að efla</w:t>
      </w:r>
      <w:r w:rsidR="003725F5">
        <w:t xml:space="preserve"> reiðkennslu</w:t>
      </w:r>
      <w:r>
        <w:t xml:space="preserve"> og nú þegar að reiðhöll er komin í notkun í Grundarfirði á vegum félagsins, ætti að gefast færi á því.</w:t>
      </w:r>
    </w:p>
    <w:p w:rsidR="0058007A" w:rsidRPr="00242D95" w:rsidRDefault="00242D95" w:rsidP="00C06A59">
      <w:pPr>
        <w:spacing w:before="120" w:after="0"/>
        <w:jc w:val="both"/>
        <w:rPr>
          <w:b/>
        </w:rPr>
      </w:pPr>
      <w:r w:rsidRPr="00242D95">
        <w:rPr>
          <w:b/>
        </w:rPr>
        <w:t>Reiðhallarmál</w:t>
      </w:r>
    </w:p>
    <w:p w:rsidR="00242D95" w:rsidRDefault="00242D95" w:rsidP="003B7765">
      <w:pPr>
        <w:spacing w:before="120" w:after="0"/>
        <w:jc w:val="both"/>
      </w:pPr>
      <w:r>
        <w:t xml:space="preserve">Á árinu var </w:t>
      </w:r>
      <w:r w:rsidR="003B7765">
        <w:t xml:space="preserve">áfram </w:t>
      </w:r>
      <w:r>
        <w:t xml:space="preserve">unnið að því að koma reiðhallarmálum félagsins í höfn.  </w:t>
      </w:r>
      <w:r w:rsidR="003B7765">
        <w:t>Verið er að afla tilboða og undirbúa hönnunarvinnu á stækkun á reiðhöllinni í Grundarfirði.  Búið er að setja henni gjaldskrá vegna notkunar og hafa einnig verið settar umgengnisreglur.  Verða nánari upplýsingar á heimasíðu Snæfellings.</w:t>
      </w:r>
    </w:p>
    <w:p w:rsidR="00A82D4A" w:rsidRPr="008C76E6" w:rsidRDefault="008C76E6" w:rsidP="00C06A59">
      <w:pPr>
        <w:spacing w:before="120" w:after="0"/>
        <w:rPr>
          <w:b/>
        </w:rPr>
      </w:pPr>
      <w:r w:rsidRPr="008C76E6">
        <w:rPr>
          <w:b/>
        </w:rPr>
        <w:t>Samstarf og stuðningur</w:t>
      </w:r>
    </w:p>
    <w:p w:rsidR="008C76E6" w:rsidRDefault="003B7765" w:rsidP="008C76E6">
      <w:pPr>
        <w:spacing w:before="120" w:after="0"/>
        <w:jc w:val="both"/>
      </w:pPr>
      <w:r>
        <w:t>Hestamiðstöðin í Söðulsholti, Einar Ólafsson, hefur stutt við félagið á margvíslegan hátt á árinu, m.a. með því að kosta og standa fyrir folaldasýningu.  Eru honum færðar þakkir fyrir sitt framlag.</w:t>
      </w:r>
      <w:r w:rsidR="00D97A32">
        <w:t xml:space="preserve">  Ýmsir aðrir hafa sömuleiðis lagt hönd á plóg og unnið óeigingjarnt starf í þágu félagsins, auk þess að styrkja það með fjárframlögum, vinnu ráðum og dáð.  Eru þeim öllum færðar þakkir.</w:t>
      </w:r>
    </w:p>
    <w:p w:rsidR="00FB434E" w:rsidRDefault="00FB434E" w:rsidP="008C76E6">
      <w:pPr>
        <w:spacing w:before="120" w:after="0"/>
        <w:jc w:val="both"/>
      </w:pPr>
      <w:r>
        <w:t>Virðingarfyllst,</w:t>
      </w:r>
    </w:p>
    <w:p w:rsidR="00485209" w:rsidRDefault="00FB434E" w:rsidP="008C76E6">
      <w:pPr>
        <w:spacing w:before="120" w:after="0"/>
        <w:jc w:val="both"/>
      </w:pPr>
      <w:r>
        <w:t>stjórn Hestamannafélagsins Snæfellings.</w:t>
      </w:r>
    </w:p>
    <w:p w:rsidR="00485209" w:rsidRDefault="00485209" w:rsidP="008C76E6">
      <w:pPr>
        <w:spacing w:before="120" w:after="0"/>
        <w:jc w:val="both"/>
      </w:pPr>
      <w:r>
        <w:rPr>
          <w:rFonts w:ascii="Tahoma" w:hAnsi="Tahoma" w:cs="Tahoma"/>
          <w:noProof/>
          <w:color w:val="000000"/>
          <w:sz w:val="16"/>
          <w:szCs w:val="16"/>
          <w:lang w:eastAsia="is-IS"/>
        </w:rPr>
        <w:drawing>
          <wp:inline distT="0" distB="0" distL="0" distR="0">
            <wp:extent cx="3681682" cy="2598143"/>
            <wp:effectExtent l="19050" t="0" r="0" b="0"/>
            <wp:docPr id="4" name="Picture 4" descr="http://cs-001.123.is/7e8509ed-8971-4d5e-a21b-def9caa148ec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-001.123.is/7e8509ed-8971-4d5e-a21b-def9caa148ec_M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130" cy="259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209" w:rsidRPr="00485209" w:rsidRDefault="00485209" w:rsidP="008C76E6">
      <w:pPr>
        <w:spacing w:before="120" w:after="0"/>
        <w:jc w:val="both"/>
        <w:rPr>
          <w:sz w:val="18"/>
        </w:rPr>
      </w:pPr>
      <w:r w:rsidRPr="00485209">
        <w:rPr>
          <w:sz w:val="18"/>
        </w:rPr>
        <w:t>Ólafur Tryggvason á Sunnu frá Grundarfirði í KB mótaröðinni</w:t>
      </w:r>
    </w:p>
    <w:sectPr w:rsidR="00485209" w:rsidRPr="00485209" w:rsidSect="00BE4B5F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EF3" w:rsidRDefault="00A81EF3" w:rsidP="00485209">
      <w:pPr>
        <w:spacing w:after="0" w:line="240" w:lineRule="auto"/>
      </w:pPr>
      <w:r>
        <w:separator/>
      </w:r>
    </w:p>
  </w:endnote>
  <w:endnote w:type="continuationSeparator" w:id="0">
    <w:p w:rsidR="00A81EF3" w:rsidRDefault="00A81EF3" w:rsidP="00485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EF3" w:rsidRDefault="00A81EF3" w:rsidP="00485209">
      <w:pPr>
        <w:spacing w:after="0" w:line="240" w:lineRule="auto"/>
      </w:pPr>
      <w:r>
        <w:separator/>
      </w:r>
    </w:p>
  </w:footnote>
  <w:footnote w:type="continuationSeparator" w:id="0">
    <w:p w:rsidR="00A81EF3" w:rsidRDefault="00A81EF3" w:rsidP="00485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209" w:rsidRDefault="00485209" w:rsidP="00485209">
    <w:pPr>
      <w:pStyle w:val="Header"/>
      <w:jc w:val="center"/>
    </w:pPr>
    <w:r>
      <w:rPr>
        <w:rFonts w:ascii="Tahoma" w:hAnsi="Tahoma" w:cs="Tahoma"/>
        <w:noProof/>
        <w:color w:val="0000FF"/>
        <w:sz w:val="21"/>
        <w:szCs w:val="21"/>
        <w:lang w:eastAsia="is-IS"/>
      </w:rPr>
      <w:drawing>
        <wp:inline distT="0" distB="0" distL="0" distR="0">
          <wp:extent cx="845185" cy="1017905"/>
          <wp:effectExtent l="19050" t="0" r="0" b="0"/>
          <wp:docPr id="1" name="Picture 1" descr="http://cs-001.123.is/DeliverFile.aspx?id=9d4c8666-2004-4833-a16a-5343ce9913ad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cs-001.123.is/DeliverFile.aspx?id=9d4c8666-2004-4833-a16a-5343ce9913ad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10179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1607"/>
    <w:multiLevelType w:val="hybridMultilevel"/>
    <w:tmpl w:val="A006AEBA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FB51E2"/>
    <w:rsid w:val="00015883"/>
    <w:rsid w:val="00017CE8"/>
    <w:rsid w:val="0004294E"/>
    <w:rsid w:val="000442FD"/>
    <w:rsid w:val="00054779"/>
    <w:rsid w:val="000572CF"/>
    <w:rsid w:val="00072D1F"/>
    <w:rsid w:val="00075E17"/>
    <w:rsid w:val="0007640A"/>
    <w:rsid w:val="000B3DA8"/>
    <w:rsid w:val="000B3DCD"/>
    <w:rsid w:val="000E56F7"/>
    <w:rsid w:val="000E6F17"/>
    <w:rsid w:val="000F0A17"/>
    <w:rsid w:val="00122B85"/>
    <w:rsid w:val="00190FC1"/>
    <w:rsid w:val="001919A3"/>
    <w:rsid w:val="001939BB"/>
    <w:rsid w:val="001A3C15"/>
    <w:rsid w:val="001A61D7"/>
    <w:rsid w:val="0020075E"/>
    <w:rsid w:val="0020256C"/>
    <w:rsid w:val="00202839"/>
    <w:rsid w:val="00213648"/>
    <w:rsid w:val="00214D7A"/>
    <w:rsid w:val="002236CE"/>
    <w:rsid w:val="002419A8"/>
    <w:rsid w:val="00242D95"/>
    <w:rsid w:val="00252A7E"/>
    <w:rsid w:val="00266F3F"/>
    <w:rsid w:val="002C7B5A"/>
    <w:rsid w:val="002D415E"/>
    <w:rsid w:val="002E4E74"/>
    <w:rsid w:val="00316889"/>
    <w:rsid w:val="003615D9"/>
    <w:rsid w:val="003641F5"/>
    <w:rsid w:val="003725F5"/>
    <w:rsid w:val="00392971"/>
    <w:rsid w:val="003B7765"/>
    <w:rsid w:val="003D683D"/>
    <w:rsid w:val="003E0D9A"/>
    <w:rsid w:val="00400F8E"/>
    <w:rsid w:val="00435631"/>
    <w:rsid w:val="0044352C"/>
    <w:rsid w:val="004537FF"/>
    <w:rsid w:val="0046775F"/>
    <w:rsid w:val="004725ED"/>
    <w:rsid w:val="00476D3E"/>
    <w:rsid w:val="00485209"/>
    <w:rsid w:val="0049794F"/>
    <w:rsid w:val="004A5DA6"/>
    <w:rsid w:val="004C0CDE"/>
    <w:rsid w:val="004F0A7E"/>
    <w:rsid w:val="005058F0"/>
    <w:rsid w:val="005059D3"/>
    <w:rsid w:val="005060F0"/>
    <w:rsid w:val="0052167E"/>
    <w:rsid w:val="00531E1D"/>
    <w:rsid w:val="00555444"/>
    <w:rsid w:val="0058007A"/>
    <w:rsid w:val="00583348"/>
    <w:rsid w:val="005C234B"/>
    <w:rsid w:val="00607F8D"/>
    <w:rsid w:val="00643335"/>
    <w:rsid w:val="00646ED8"/>
    <w:rsid w:val="00653244"/>
    <w:rsid w:val="00656787"/>
    <w:rsid w:val="00695E7A"/>
    <w:rsid w:val="006A6ED7"/>
    <w:rsid w:val="006C1DAD"/>
    <w:rsid w:val="006D2653"/>
    <w:rsid w:val="00736038"/>
    <w:rsid w:val="00757576"/>
    <w:rsid w:val="00762EE2"/>
    <w:rsid w:val="0077089B"/>
    <w:rsid w:val="00795B33"/>
    <w:rsid w:val="007A0651"/>
    <w:rsid w:val="007D2FD7"/>
    <w:rsid w:val="00843EBE"/>
    <w:rsid w:val="0088585D"/>
    <w:rsid w:val="008917E6"/>
    <w:rsid w:val="008C76E6"/>
    <w:rsid w:val="008F6019"/>
    <w:rsid w:val="00931C38"/>
    <w:rsid w:val="009370D6"/>
    <w:rsid w:val="009434F3"/>
    <w:rsid w:val="00944010"/>
    <w:rsid w:val="00945BA3"/>
    <w:rsid w:val="00971BE5"/>
    <w:rsid w:val="009A2DDD"/>
    <w:rsid w:val="009B2FD4"/>
    <w:rsid w:val="009C21B5"/>
    <w:rsid w:val="009D14C6"/>
    <w:rsid w:val="00A275FA"/>
    <w:rsid w:val="00A77384"/>
    <w:rsid w:val="00A81EF3"/>
    <w:rsid w:val="00A82D4A"/>
    <w:rsid w:val="00A96181"/>
    <w:rsid w:val="00A96F4C"/>
    <w:rsid w:val="00AD15B6"/>
    <w:rsid w:val="00AE30DA"/>
    <w:rsid w:val="00AF5F2C"/>
    <w:rsid w:val="00B25C16"/>
    <w:rsid w:val="00B371E5"/>
    <w:rsid w:val="00BE4B5F"/>
    <w:rsid w:val="00C06A59"/>
    <w:rsid w:val="00C42F4D"/>
    <w:rsid w:val="00C57D72"/>
    <w:rsid w:val="00C7654D"/>
    <w:rsid w:val="00C813E2"/>
    <w:rsid w:val="00CA4B20"/>
    <w:rsid w:val="00CC471D"/>
    <w:rsid w:val="00CD436A"/>
    <w:rsid w:val="00D05CC6"/>
    <w:rsid w:val="00D30E9A"/>
    <w:rsid w:val="00D4547A"/>
    <w:rsid w:val="00D7230B"/>
    <w:rsid w:val="00D764F9"/>
    <w:rsid w:val="00D85F36"/>
    <w:rsid w:val="00D97A32"/>
    <w:rsid w:val="00DA537B"/>
    <w:rsid w:val="00DE6BD9"/>
    <w:rsid w:val="00E05211"/>
    <w:rsid w:val="00E1214E"/>
    <w:rsid w:val="00E754E1"/>
    <w:rsid w:val="00E778E7"/>
    <w:rsid w:val="00E821AE"/>
    <w:rsid w:val="00EB47C3"/>
    <w:rsid w:val="00EC295A"/>
    <w:rsid w:val="00ED2D7D"/>
    <w:rsid w:val="00F0059C"/>
    <w:rsid w:val="00F830EA"/>
    <w:rsid w:val="00F94C4B"/>
    <w:rsid w:val="00FB24C5"/>
    <w:rsid w:val="00FB434E"/>
    <w:rsid w:val="00FB51E2"/>
    <w:rsid w:val="00FF213F"/>
    <w:rsid w:val="00FF5E71"/>
    <w:rsid w:val="00FF6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B5F"/>
    <w:rPr>
      <w:lang w:val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5F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94F"/>
    <w:rPr>
      <w:rFonts w:ascii="Tahoma" w:hAnsi="Tahoma" w:cs="Tahoma"/>
      <w:sz w:val="16"/>
      <w:szCs w:val="16"/>
      <w:lang w:val="is-IS"/>
    </w:rPr>
  </w:style>
  <w:style w:type="paragraph" w:styleId="Caption">
    <w:name w:val="caption"/>
    <w:basedOn w:val="Normal"/>
    <w:next w:val="Normal"/>
    <w:uiPriority w:val="35"/>
    <w:unhideWhenUsed/>
    <w:qFormat/>
    <w:rsid w:val="00266F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0FC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85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5209"/>
    <w:rPr>
      <w:lang w:val="is-IS"/>
    </w:rPr>
  </w:style>
  <w:style w:type="paragraph" w:styleId="Footer">
    <w:name w:val="footer"/>
    <w:basedOn w:val="Normal"/>
    <w:link w:val="FooterChar"/>
    <w:uiPriority w:val="99"/>
    <w:semiHidden/>
    <w:unhideWhenUsed/>
    <w:rsid w:val="00485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5209"/>
    <w:rPr>
      <w:lang w:val="is-I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9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12259">
                          <w:marLeft w:val="0"/>
                          <w:marRight w:val="0"/>
                          <w:marTop w:val="0"/>
                          <w:marBottom w:val="136"/>
                          <w:divBdr>
                            <w:top w:val="none" w:sz="0" w:space="0" w:color="auto"/>
                            <w:left w:val="none" w:sz="0" w:space="0" w:color="auto"/>
                            <w:bottom w:val="double" w:sz="6" w:space="3" w:color="EFEFEF"/>
                            <w:right w:val="none" w:sz="0" w:space="0" w:color="auto"/>
                          </w:divBdr>
                          <w:divsChild>
                            <w:div w:id="5042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465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734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1.jpeg" />
  <Relationship Id="rId13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image" Target="media/image4.jpeg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hyperlink" Target="http://www.snaefellingur.123.is" TargetMode="External" />
  <Relationship Id="rId5" Type="http://schemas.openxmlformats.org/officeDocument/2006/relationships/webSettings" Target="webSettings.xml" />
  <Relationship Id="rId15" Type="http://schemas.openxmlformats.org/officeDocument/2006/relationships/theme" Target="theme/theme1.xml" />
  <Relationship Id="rId10" Type="http://schemas.openxmlformats.org/officeDocument/2006/relationships/image" Target="media/image3.jpeg" />
  <Relationship Id="rId4" Type="http://schemas.openxmlformats.org/officeDocument/2006/relationships/settings" Target="settings.xml" />
  <Relationship Id="rId9" Type="http://schemas.openxmlformats.org/officeDocument/2006/relationships/image" Target="media/image2.jpeg" />
  <Relationship Id="rId14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5.jpeg" />
  <Relationship Id="rId1" Type="http://schemas.openxmlformats.org/officeDocument/2006/relationships/hyperlink" Target="http://cs-001.123.is/DeliverFile.aspx?id=d43704dd-5dcd-4f49-840c-1833fd0e9726" TargetMode="Externa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BCEDC-487A-4C19-A3C9-DAEFD0167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