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67BCD" w:rsidRPr="00A05A82" w:rsidRDefault="00A05A82" w:rsidP="00017377">
      <w:pPr>
        <w:spacing w:line="288" w:lineRule="auto"/>
        <w:jc w:val="center"/>
        <w:rPr>
          <w:b/>
          <w:u w:val="single"/>
        </w:rPr>
      </w:pPr>
      <w:r w:rsidRPr="00A05A82">
        <w:rPr>
          <w:b/>
          <w:u w:val="single"/>
        </w:rPr>
        <w:t>Hrossaræktarsamband Vesturlands</w:t>
      </w:r>
    </w:p>
    <w:p w:rsidR="00A05A82" w:rsidRDefault="00A05A82" w:rsidP="00017377">
      <w:pPr>
        <w:spacing w:line="288" w:lineRule="auto"/>
      </w:pPr>
    </w:p>
    <w:p w:rsidR="00A05A82" w:rsidRDefault="00A05A82" w:rsidP="00017377">
      <w:pPr>
        <w:spacing w:line="288" w:lineRule="auto"/>
      </w:pPr>
      <w:r>
        <w:t>Hinn 18. mars 1962 var haldinn stjórnarfundur í hrossaræktardeild Búnaðarsam</w:t>
      </w:r>
      <w:r>
        <w:softHyphen/>
        <w:t>bands Borgarfjarðar vegna tilmæla frá Leifi Kr. Jóhannessyni, ráðunaut á Snæfells</w:t>
      </w:r>
      <w:r>
        <w:softHyphen/>
        <w:t>nesi um stofnun hrossaræktarsamtaka fyri</w:t>
      </w:r>
      <w:r w:rsidR="00665A54">
        <w:t>r Vesturland</w:t>
      </w:r>
      <w:r>
        <w:t>, eins og segir í fundargerð um fundinn.  Í framhaldi af þessum fundi var boðað til fundar í Borgarnesi 1. des. 1963 með fulltrú</w:t>
      </w:r>
      <w:r w:rsidR="00665A54">
        <w:t>u</w:t>
      </w:r>
      <w:r>
        <w:t>m frá hestamannasamtökum á Vesturlandi og Strandasýslu.  Við Haukur Sveinbjörnsson á Snorrastöðum vorum mættir þar, sem fulltrúar hesta</w:t>
      </w:r>
      <w:r>
        <w:softHyphen/>
        <w:t>manna</w:t>
      </w:r>
      <w:r>
        <w:softHyphen/>
        <w:t>félagsins Snæfellings.  Á þessum fundi var ákveðið að boða til stofn</w:t>
      </w:r>
      <w:r>
        <w:softHyphen/>
        <w:t>fundar væntan</w:t>
      </w:r>
      <w:r w:rsidR="008F1008">
        <w:softHyphen/>
      </w:r>
      <w:r>
        <w:t>legs hrossa</w:t>
      </w:r>
      <w:r w:rsidR="00C35351">
        <w:softHyphen/>
      </w:r>
      <w:r>
        <w:t>ræktarsambands.  Samstaða og góð eining var á þessum fundi um málefni hrossa</w:t>
      </w:r>
      <w:r w:rsidR="00C35351">
        <w:softHyphen/>
      </w:r>
      <w:r>
        <w:t>rækt</w:t>
      </w:r>
      <w:r w:rsidR="00C35351">
        <w:softHyphen/>
      </w:r>
      <w:r>
        <w:t>ar</w:t>
      </w:r>
      <w:r w:rsidR="00C35351">
        <w:softHyphen/>
      </w:r>
      <w:r>
        <w:t>innar og að stefna að því, að styrkja hrossaræktarstarfið á þessu svæði.  Hrossaræktardeild Búnaðarsambands Borgarfjarðar</w:t>
      </w:r>
      <w:r w:rsidR="00665A54">
        <w:t>,</w:t>
      </w:r>
      <w:r>
        <w:t xml:space="preserve"> sem starfað hafði um 10 ára skeið, bauð að leggja fram til væntanlegra samtaka eignir deildarinnar, sem voru aðallega í stóðhestum, gegn því að hver ný deild greiddi kr. 10.000 sem stofnframlag.  Að mati undirritaðs var þetta tilboð afar hagstætt og sýndi um leið hug Borgfirðinga til stofnunar</w:t>
      </w:r>
      <w:r w:rsidR="00665A54">
        <w:t xml:space="preserve"> </w:t>
      </w:r>
      <w:r>
        <w:t>hrossaræktarsamtaka fyrir Vesturland.  Á þennan fund komu auk fulltrúa Þorkell Bjarnason hrossaræktarráðunautur</w:t>
      </w:r>
      <w:r w:rsidR="00B01BD6">
        <w:t xml:space="preserve"> og faðir hans Bjarni Bjarnason fyrrverandi skólastjóri á Laugarvatni, sem þá var erindreki Landssambands hestamannafélaga.  Fyrir þennan fund hafði ég nokkrum sinnum rætt þessi mál við Símon Teitsson sem hann tók einstaklega vel.  Með þessum fundi var m.a. árangur þeirra viðræðna að skila sér.  Þar á Símon stóran hlut að máli.</w:t>
      </w:r>
    </w:p>
    <w:p w:rsidR="00B01BD6" w:rsidRDefault="00B01BD6" w:rsidP="00017377">
      <w:pPr>
        <w:spacing w:line="288" w:lineRule="auto"/>
      </w:pPr>
    </w:p>
    <w:p w:rsidR="00B01BD6" w:rsidRDefault="00B01BD6" w:rsidP="00017377">
      <w:pPr>
        <w:spacing w:line="288" w:lineRule="auto"/>
      </w:pPr>
      <w:r>
        <w:t>Árið 1964 hinn 31. október</w:t>
      </w:r>
      <w:r w:rsidR="00A33E5C">
        <w:rPr>
          <w:rStyle w:val="FootnoteReference"/>
        </w:rPr>
        <w:footnoteReference w:id="1"/>
      </w:r>
      <w:r w:rsidR="00A33E5C">
        <w:t xml:space="preserve"> var svo haldinn stofnfundur Hrossaræktarsambands Vesturlands í Borgarnesi.  Á fundinn voru mættir fulltrúar af öllu Vesturlandi og auk þess Strandasýslu.  Hrossaræktardeildir voru starfandi í öllum hreppum Mýra- og Borgarfjarðarsýslu, nema sunnan Skarðsheiðar, en þar sá hestamannafélagið Dreyri um málefni hrossaræktarinnar.  Á fundinn komu fulltrúar frá öllum þessum aðilum auk fulltrúa frá hestamannafélaginu Snæfellingi, Glað í Dalasýslu og Blakk í Strandasýslu.  (Síðar eða árið 1967 gekk hestamannafélagið Kinnsk</w:t>
      </w:r>
      <w:r w:rsidR="0081407B">
        <w:t>æ</w:t>
      </w:r>
      <w:r w:rsidR="00A33E5C">
        <w:t>r í A-Barð. í sambandið og</w:t>
      </w:r>
      <w:r w:rsidR="00017377">
        <w:t xml:space="preserve"> enn síðar Stormur á Vestfjörðum).  Á stofnfundinum var hinu nýja hrossaræktarsambandi kosin stjórn eftir að sambandið hafði verið formlega stofnað.  Ég var búinn að nefna það við Símon Teitsson, að hann tæki að sér formennsku, taldi það svo sjálfsagt og nauðsynlegt að hafa reyndan mann í forsvari fyrir hin nýju samtök.  Það kom mér nokkuð á óvart, að hann sagðist skyldi gera það, en með einu skilyrði og það var að ég kæmi í stjórnina og auðvitað gat ég ekki neitað því.  Þar sá ég líka gott tækifæri til þess að vinna hrossaræktinni framgang.  Á fundinum voru kosnir í stjórn: Símon Teitsson, form., Marinó Jakobsson, Skáney, ritari og Leifur Kr. Jóhannesson, gjaldkeri.  Þá var Guðm. Pétursson ráðun. í Borgarfirði kosinn ráðunautur sambandsins.</w:t>
      </w:r>
    </w:p>
    <w:p w:rsidR="00017377" w:rsidRDefault="00017377" w:rsidP="00017377">
      <w:pPr>
        <w:spacing w:line="288" w:lineRule="auto"/>
      </w:pPr>
    </w:p>
    <w:p w:rsidR="00017377" w:rsidRDefault="00017377" w:rsidP="00017377">
      <w:pPr>
        <w:spacing w:line="288" w:lineRule="auto"/>
      </w:pPr>
      <w:r>
        <w:t xml:space="preserve">Símon hætti í stjórn árið 1975 og Marinó 1976 báðir eftir farsælt starf.  Ég baðst svo undan kosningu árið 1977 eftir 13 ára setu í stjórn og alltaf sem gjaldkeri.  Árni </w:t>
      </w:r>
      <w:r>
        <w:lastRenderedPageBreak/>
        <w:t xml:space="preserve">Guðmundsson í Beigalda var form. 1975-1977.  Guðm. Sigurðsson, ráðun. 1987-1993 og Bjarni Marinósson, Skáney frá </w:t>
      </w:r>
      <w:r w:rsidR="008F1008">
        <w:t>1993-2010.  Núverandi formaður s</w:t>
      </w:r>
      <w:r>
        <w:t>ambandsins er Gísli Guðmundsson, Hömluholtum.</w:t>
      </w:r>
    </w:p>
    <w:p w:rsidR="00017377" w:rsidRDefault="00017377" w:rsidP="00017377">
      <w:pPr>
        <w:spacing w:line="288" w:lineRule="auto"/>
      </w:pPr>
    </w:p>
    <w:p w:rsidR="00017377" w:rsidRDefault="00017377" w:rsidP="00017377">
      <w:pPr>
        <w:spacing w:line="288" w:lineRule="auto"/>
      </w:pPr>
      <w:r>
        <w:t xml:space="preserve">Þann tíma, sem ég sat í stjórn þekki ég best í sögu hrossaræktarsambandsins.  Við vorum að reyna að gera allt, sem í okkar valdi stóð </w:t>
      </w:r>
      <w:r w:rsidR="003E36E6">
        <w:t>til að vinna hrossaræktinni gagn, en kostur á góðum kynbótahestum var mjög takmarkaður á þessum árum.  Þar vantaði töluver</w:t>
      </w:r>
      <w:r w:rsidR="00665A54">
        <w:t>t</w:t>
      </w:r>
      <w:r w:rsidR="003E36E6">
        <w:t xml:space="preserve"> upp á.  Á hverju vori fórum við um allt Sambandssvæðið til þess að líta á ungfola, sem gætu talist álitlegir kynbótahestar.  Oftast fór Þorkell Bjarnason með okkur í þessar ferðir.  Slíkur var áhugi hans á því að vera okkur að liði og geta fylgst með hvað væri helst að gerast.  Í þessum ferðum kynntist maður fjölda fólks, sérstaklega þeim, sem voru með hross.  Eins og fyr</w:t>
      </w:r>
      <w:r w:rsidR="00665A54">
        <w:t>r greinir frá</w:t>
      </w:r>
      <w:r w:rsidR="003E36E6">
        <w:t xml:space="preserve"> var oft ekki um auðugan garð að gresja.</w:t>
      </w:r>
    </w:p>
    <w:p w:rsidR="003E36E6" w:rsidRDefault="003E36E6" w:rsidP="00017377">
      <w:pPr>
        <w:spacing w:line="288" w:lineRule="auto"/>
      </w:pPr>
    </w:p>
    <w:p w:rsidR="003E36E6" w:rsidRDefault="003E36E6" w:rsidP="00017377">
      <w:pPr>
        <w:spacing w:line="288" w:lineRule="auto"/>
      </w:pPr>
      <w:r>
        <w:t>Mér er sérstaklega minnisstætt</w:t>
      </w:r>
      <w:r w:rsidR="00DA21FD">
        <w:t xml:space="preserve"> þegar við komum eitt sinn sem oftar að Hvanneyri til Sigurborgar Jónsdóttur</w:t>
      </w:r>
      <w:r w:rsidR="00F51336">
        <w:t xml:space="preserve"> til þess að líta á Ófeig, sem þá var 2 vetra það vor.  Við vorum sérstaklega að reyna að finna fola undan Hrafn</w:t>
      </w:r>
      <w:r w:rsidR="00665A54">
        <w:t>i</w:t>
      </w:r>
      <w:r w:rsidR="00F51336">
        <w:t xml:space="preserve"> í Árnanesi, sem þá hafði verið notaður í Borgarfirði.  Í stuttu máli sagt þá leit Ófeigur ekkert vel út, hann hafði lent í slysi og mölbrotnað annað mjaðmarhornið og hann var ekki glæsilegur að sjá.  Eftir skoðun á folanum í norðaustan kuldabelgingi kvöddum við þau hjón og höfðum lítinn áhuga á hestinum, töldum jafnvel að hann myndi ekki gagnast hryssum og jafnvel yrði hann ekki taminn.  Eitthvað kom yfir mig eftir að ég var sestur undir stýri á bílnum, gekk út til þeirra hjóna og spurði þau hvað hann ætti að kosta.  Þau voru tilbúin að láta hann fyrir tuttugu þúsund, en lækka verðið í tólf þúsund ef hann gagnaðist ekki hryssum, vatt mér </w:t>
      </w:r>
      <w:r w:rsidR="00B351FC">
        <w:t xml:space="preserve">síðan út í bíl og ber þetta undir félaga mína, sem </w:t>
      </w:r>
      <w:r w:rsidR="0081407B">
        <w:t>samþykktu</w:t>
      </w:r>
      <w:r w:rsidR="00B351FC">
        <w:t xml:space="preserve"> að fallast á þessi kaup.  Ófeigur var svo settur í hryssuhóp í Lundareykjadal.  Þá kom í ljós að hann var í fullu lagi til að gagnast hryssum.  Þar með var hann keyptur og ég var fljótur að gera kaupin upp.  Ó</w:t>
      </w:r>
      <w:r w:rsidR="0081407B">
        <w:t>feigur var vel ættaður undan Skei</w:t>
      </w:r>
      <w:r w:rsidR="00B351FC">
        <w:t>fu einni af bestu hryssum landsins.  Ófeigur er sá besti stóðhestur, sem keyptur var af sambandinu í minni stjórnartíð.  Hann átti eftir að gefa af sér margt góðra hrossa einkum komu undan honum góðar hryssur sem stóðu ofarlega í sýningum, en erfi</w:t>
      </w:r>
      <w:r w:rsidR="00A13F1F">
        <w:t>ðara var að finna stóðhestsefni, hvað sem því olli er erfitt að fullyrða um.  Ófeigur 818 liggur víða í ættum hrossa hér á landi.</w:t>
      </w:r>
    </w:p>
    <w:p w:rsidR="00A13F1F" w:rsidRDefault="00A13F1F" w:rsidP="00017377">
      <w:pPr>
        <w:spacing w:line="288" w:lineRule="auto"/>
      </w:pPr>
    </w:p>
    <w:p w:rsidR="00A13F1F" w:rsidRDefault="00A13F1F" w:rsidP="00017377">
      <w:pPr>
        <w:spacing w:line="288" w:lineRule="auto"/>
      </w:pPr>
      <w:r>
        <w:t xml:space="preserve">Á þessum árum beitti stjórn hrossaræktarsambandsins sér fyrir því að fá á leigu úrvalshesta til notkunar á sambandssvæðinu.  Má þar nefna Svip frá </w:t>
      </w:r>
      <w:r w:rsidRPr="0081407B">
        <w:t>Lauga</w:t>
      </w:r>
      <w:r w:rsidR="0081407B" w:rsidRPr="0081407B">
        <w:t>la</w:t>
      </w:r>
      <w:r w:rsidRPr="0081407B">
        <w:t>ndi,</w:t>
      </w:r>
      <w:r>
        <w:t xml:space="preserve"> Sörla frá Sauðárkróki og Neista frá Skollagróf.  Þessir hestar höfðu töluverð áhrif á svæðinu, enda fengu þeir almennt betri hryssur, menn reyndu að velja undir</w:t>
      </w:r>
      <w:r w:rsidR="0081407B">
        <w:t xml:space="preserve"> þær</w:t>
      </w:r>
      <w:r>
        <w:t>.  Það skekkir að sjálfsögðu samanburð við aðra hesta.  Enginn vafi er á, að hringferð úrvalshesta um landið eins og Sörla frá Sauðárkróki og Hrafns frá Ho</w:t>
      </w:r>
      <w:r w:rsidR="00B94CBE">
        <w:t>l</w:t>
      </w:r>
      <w:r>
        <w:t>tsmúla hafði ómæld áhrif á hrossarækt í landinu e.t.v. upphafið að öðru meira.  Við áttum ekki kost á því að fá Hrafn leigðan, svo umsetinn var hann, jafnvel lofaður nokkur ár fram í tímann.</w:t>
      </w:r>
    </w:p>
    <w:p w:rsidR="00A13F1F" w:rsidRDefault="00A13F1F" w:rsidP="00017377">
      <w:pPr>
        <w:spacing w:line="288" w:lineRule="auto"/>
      </w:pPr>
    </w:p>
    <w:p w:rsidR="00A13F1F" w:rsidRDefault="00A13F1F" w:rsidP="00017377">
      <w:pPr>
        <w:spacing w:line="288" w:lineRule="auto"/>
      </w:pPr>
      <w:r>
        <w:t>Hrossaræktarsambandið beitti sér fyrir því, að koma á fót tamningastöð.  Kom það til af tveimur ástæðum, annars vegar að kominn var upp áhugi á afkvæma</w:t>
      </w:r>
      <w:r w:rsidR="008F1008">
        <w:softHyphen/>
      </w:r>
      <w:r>
        <w:lastRenderedPageBreak/>
        <w:t>prófunum á kynbótahestum hrossaræktarsambandins.  Var það mikið áhugamál Þorkels Bjarnasonar landráðunauts B.Í. að af því gæti orðið og við eindregið fylgjandi því í stjórn sambandsins.  Hin ástæðan eða rökin fyrir því að koma á fót tamningastöð var að enginn var með slíka starfsemi á svæðinu, þar sem hægt væri að koma hrossum í tamingu og þjálfun.  Hrossaræktarsamb. Vesturlands hóf fyrst rekstur tamningastöðvar að Hvítárbakka í Borgarfirði, sem síðan var flutt að Tungulæk í fyrrum Borgarhreppi.  Sambandið sá um rekstur tamningastöðva á þessum stöðum í 13 ár</w:t>
      </w:r>
      <w:r w:rsidR="009409E9">
        <w:t xml:space="preserve"> eða frá árinu 1968 til og með 1980.  Við tamningar unnu hjá okkkur ungir menn, sem síðar áttu eftir að koma mikið við sögu hestamennsku í landinu og einnig utanlands.  Tamningamenn voru yfirleitt 2-3 samtímis.  Sá</w:t>
      </w:r>
      <w:r w:rsidR="004A4F83">
        <w:t xml:space="preserve"> fyrsti sem veitti tamningastöðinni á Hvítárbakka forstöðu var Reynir Aðalsteinsson, sem átti eftir að verða mikill áhrifavaldur í mörgu, sem snerti íslenska hestamennsku.  Íslenski hesturinn átti allan hans hug og þar varð hans ævistarf.  Nokkrir fleiri, sem störfuðu hjá okkur urðu síðan þekktir á landsvísu.  Ég tel að við höfum verið heppnir með tamning</w:t>
      </w:r>
      <w:r w:rsidR="00B94CBE">
        <w:t>amenn þann tíma, sem s</w:t>
      </w:r>
      <w:r w:rsidR="004A4F83">
        <w:t>ambandið rak tamningastöð.</w:t>
      </w:r>
    </w:p>
    <w:p w:rsidR="004A4F83" w:rsidRDefault="004A4F83" w:rsidP="00017377">
      <w:pPr>
        <w:spacing w:line="288" w:lineRule="auto"/>
      </w:pPr>
    </w:p>
    <w:p w:rsidR="004A4F83" w:rsidRDefault="004A4F83" w:rsidP="00017377">
      <w:pPr>
        <w:spacing w:line="288" w:lineRule="auto"/>
      </w:pPr>
      <w:r>
        <w:t>Á tamningastöðinni hafði það forgang að taka inn á stöðina afkvæmi kynbótahesta, sem átti að afkvæmaprófa.  Trippin voru yfirleitt á 4. til 5. vetri og því miður ekki alltaf í því ástandi, sem æskilegt var.  Með þessum afkvæmaprófunum fékkst nokkuð gott mat á því hvort væri að vænta um kynbótaárangur hest</w:t>
      </w:r>
      <w:r w:rsidR="0081407B">
        <w:t>anna</w:t>
      </w:r>
      <w:r>
        <w:t>, svo sem vilja og geðslag, ganghæf</w:t>
      </w:r>
      <w:r w:rsidR="008F1008">
        <w:t>n</w:t>
      </w:r>
      <w:r>
        <w:t>i auk byggingarlags.  Það er mitt mat, að þessar afkvæmarann</w:t>
      </w:r>
      <w:r>
        <w:softHyphen/>
        <w:t>sókn</w:t>
      </w:r>
      <w:r>
        <w:softHyphen/>
        <w:t>ir hafi gert okkur auðveldara að meta hvort viðkomandi stóðhestur væri æski</w:t>
      </w:r>
      <w:r>
        <w:softHyphen/>
        <w:t>legur til framtíðar eða ekki.  Það kom í minn hlut að sjá um fjármál stöðvarinnar, greiða laun og innh. tamningagjöld o.fl. þann tíma, sem ég var gjaldkeri.  Það gekk þokkalega.</w:t>
      </w:r>
    </w:p>
    <w:p w:rsidR="004A4F83" w:rsidRDefault="004A4F83" w:rsidP="00017377">
      <w:pPr>
        <w:spacing w:line="288" w:lineRule="auto"/>
      </w:pPr>
    </w:p>
    <w:p w:rsidR="004A4F83" w:rsidRDefault="004A4F83" w:rsidP="00017377">
      <w:pPr>
        <w:spacing w:line="288" w:lineRule="auto"/>
      </w:pPr>
      <w:r>
        <w:t>Stjórn Hrossaræktarsamb. Vesturlands beitti sér fyrir því, að hrossaræktar</w:t>
      </w:r>
      <w:r w:rsidR="0081407B">
        <w:softHyphen/>
      </w:r>
      <w:r>
        <w:t>samböndin í landi</w:t>
      </w:r>
      <w:r w:rsidR="0081407B">
        <w:t>nu</w:t>
      </w:r>
      <w:r>
        <w:t xml:space="preserve"> mynduðu með sér sérstakt samband, sem þau ættu öll aðild að.  Það varð til með stofnun Hrossaræ</w:t>
      </w:r>
      <w:r w:rsidR="008F1008">
        <w:t>k</w:t>
      </w:r>
      <w:r>
        <w:t>tarsambands Íslands 24. apríl 1971.  Stofnfundurinn var haldinn í Borgarnesi og skipuðu stjórnarmenn Hr.ræktar</w:t>
      </w:r>
      <w:r w:rsidR="008F1008">
        <w:softHyphen/>
      </w:r>
      <w:r>
        <w:t>samb. Vesturlands fyrstu stjórn samtakanna.  Ársfundir þeirra yrðu þá á því svæði, sem stjórn þess væri.  Tilgangurinn með stofnun þess</w:t>
      </w:r>
      <w:r w:rsidR="008F1008">
        <w:t>a</w:t>
      </w:r>
      <w:r>
        <w:t xml:space="preserve">ra samtaka var að ræða saman hin ýmsu mál hrossaræktarinnar og stuðla að góðri samstöðu.  </w:t>
      </w:r>
      <w:r w:rsidRPr="0081407B">
        <w:t>Í kringum ársfundinn var boðið í kynnisferðir á viðkomandi svæði, sem m.a. stuðlaði að því að störf og árangur einstakra sambanda</w:t>
      </w:r>
      <w:r w:rsidR="0081407B" w:rsidRPr="0081407B">
        <w:t xml:space="preserve"> væri kynntur öðrum samböndum</w:t>
      </w:r>
      <w:r w:rsidRPr="0081407B">
        <w:t>.</w:t>
      </w:r>
    </w:p>
    <w:p w:rsidR="004A4F83" w:rsidRDefault="004A4F83" w:rsidP="00017377">
      <w:pPr>
        <w:spacing w:line="288" w:lineRule="auto"/>
      </w:pPr>
    </w:p>
    <w:p w:rsidR="004A4F83" w:rsidRDefault="004A4F83" w:rsidP="00017377">
      <w:pPr>
        <w:spacing w:line="288" w:lineRule="auto"/>
      </w:pPr>
      <w:r>
        <w:t>Eftir</w:t>
      </w:r>
      <w:r w:rsidR="001D558E">
        <w:t xml:space="preserve"> nokkur ár varð sú breyting á, að ákveðið var að stofna félög hrossabænda um allt land og mynda um þau heildarsamtök.  Og þar með lagðist Hr.samb. Ísl. niður.  Segja má, að stofnun Hrossaræktarsambands Íslands hafi því verið nokkurskonar forveri Félags hrossabænda, sem nú starfar.</w:t>
      </w:r>
    </w:p>
    <w:p w:rsidR="006C1BD6" w:rsidRDefault="006C1BD6" w:rsidP="00017377">
      <w:pPr>
        <w:spacing w:line="288" w:lineRule="auto"/>
      </w:pPr>
    </w:p>
    <w:p w:rsidR="006C1BD6" w:rsidRDefault="006C1BD6" w:rsidP="00017377">
      <w:pPr>
        <w:spacing w:line="288" w:lineRule="auto"/>
      </w:pPr>
      <w:r>
        <w:t>Að lokum skal þess getið, að þau ár, sem ég sat í stjórn Hrossar.samb. Vesturl. var afar góð samstaða og rekur mig ekki minni til að komið hafi upp ágreiningur.</w:t>
      </w:r>
    </w:p>
    <w:p w:rsidR="006C1BD6" w:rsidRDefault="006C1BD6" w:rsidP="00017377">
      <w:pPr>
        <w:spacing w:line="288" w:lineRule="auto"/>
      </w:pPr>
    </w:p>
    <w:p w:rsidR="006C1BD6" w:rsidRDefault="006C1BD6" w:rsidP="00017377">
      <w:pPr>
        <w:spacing w:line="288" w:lineRule="auto"/>
      </w:pPr>
      <w:r>
        <w:t xml:space="preserve">Með mér í stjórn frá upphafi og lengst af voru þeir Símon Teitsson og Marinó Jakobsson.  Þetta voru einstakir sómamenn, e.t.v. dálítið ólíkir.  Símon var mikill </w:t>
      </w:r>
      <w:r>
        <w:lastRenderedPageBreak/>
        <w:t>að</w:t>
      </w:r>
      <w:r w:rsidR="008F1008">
        <w:softHyphen/>
      </w:r>
      <w:r w:rsidR="008F1008">
        <w:softHyphen/>
      </w:r>
      <w:r>
        <w:t xml:space="preserve">dáandi Hornafjarðarhrossa, en Marinó vildi hafa hrossin fögur og fremur léttbyggð.  Ætli ég hafi ekki verið einhvers staðar þar á milli.  </w:t>
      </w:r>
    </w:p>
    <w:p w:rsidR="006C1BD6" w:rsidRDefault="006C1BD6" w:rsidP="00017377">
      <w:pPr>
        <w:spacing w:line="288" w:lineRule="auto"/>
      </w:pPr>
    </w:p>
    <w:p w:rsidR="006C1BD6" w:rsidRDefault="006C1BD6" w:rsidP="00017377">
      <w:pPr>
        <w:spacing w:line="288" w:lineRule="auto"/>
      </w:pPr>
      <w:r>
        <w:t xml:space="preserve">Búfjárrækt er göfugt starf og verður alltaf eilífðarverkefni.  Því líkur aldrei.  Starfið í Hrossaræktarsambandi Vesturlands o.fl. slíku tilheyrandi veitti mér gleði og ánægju – og með því fékk ég tækifæri </w:t>
      </w:r>
      <w:r w:rsidR="0081407B">
        <w:t xml:space="preserve">til </w:t>
      </w:r>
      <w:bookmarkStart w:id="0" w:name="_GoBack"/>
      <w:bookmarkEnd w:id="0"/>
      <w:r>
        <w:t>að fylgj</w:t>
      </w:r>
      <w:r w:rsidR="008F1008">
        <w:t>ast vel með ræktunarstarfinu á s</w:t>
      </w:r>
      <w:r>
        <w:t>ambandssvæðinu og á landsvísu.</w:t>
      </w:r>
    </w:p>
    <w:p w:rsidR="006C1BD6" w:rsidRDefault="006C1BD6" w:rsidP="00017377">
      <w:pPr>
        <w:spacing w:line="288" w:lineRule="auto"/>
      </w:pPr>
    </w:p>
    <w:p w:rsidR="006C1BD6" w:rsidRDefault="006C1BD6" w:rsidP="00017377">
      <w:pPr>
        <w:spacing w:line="288" w:lineRule="auto"/>
      </w:pPr>
      <w:r>
        <w:t>Vonandi hefur maður gert eitth</w:t>
      </w:r>
      <w:r w:rsidR="008F1008">
        <w:t>v</w:t>
      </w:r>
      <w:r>
        <w:t>ert gagn, en það er annarra að dæma um það.</w:t>
      </w:r>
    </w:p>
    <w:p w:rsidR="006C1BD6" w:rsidRDefault="006C1BD6" w:rsidP="00017377">
      <w:pPr>
        <w:spacing w:line="288" w:lineRule="auto"/>
      </w:pPr>
    </w:p>
    <w:p w:rsidR="006C1BD6" w:rsidRDefault="006C1BD6" w:rsidP="00017377">
      <w:pPr>
        <w:spacing w:line="288" w:lineRule="auto"/>
      </w:pPr>
      <w:r>
        <w:t>E.s.</w:t>
      </w:r>
    </w:p>
    <w:p w:rsidR="006C1BD6" w:rsidRDefault="00587C7F" w:rsidP="00017377">
      <w:pPr>
        <w:spacing w:line="288" w:lineRule="auto"/>
      </w:pPr>
      <w:r>
        <w:t>Þennan kafla fannst mér rétt að greina frá þar sem starf Hr.samb. Vesturl. snerti mjög starfsemi Hestamannafél. Snæfellings.</w:t>
      </w:r>
    </w:p>
    <w:p w:rsidR="00587C7F" w:rsidRDefault="00587C7F" w:rsidP="00017377">
      <w:pPr>
        <w:spacing w:line="288" w:lineRule="auto"/>
      </w:pPr>
    </w:p>
    <w:p w:rsidR="00587C7F" w:rsidRDefault="00587C7F" w:rsidP="00017377">
      <w:pPr>
        <w:spacing w:line="288" w:lineRule="auto"/>
      </w:pPr>
    </w:p>
    <w:p w:rsidR="00587C7F" w:rsidRDefault="00587C7F" w:rsidP="008F1008">
      <w:pPr>
        <w:spacing w:line="288" w:lineRule="auto"/>
        <w:ind w:firstLine="3969"/>
      </w:pPr>
      <w:r>
        <w:t>10. mars 2012.</w:t>
      </w:r>
    </w:p>
    <w:p w:rsidR="00587C7F" w:rsidRDefault="00587C7F" w:rsidP="008F1008">
      <w:pPr>
        <w:spacing w:line="288" w:lineRule="auto"/>
        <w:ind w:firstLine="3969"/>
      </w:pPr>
      <w:r>
        <w:t>Leifur Kr. Jóhannesson</w:t>
      </w:r>
    </w:p>
    <w:p w:rsidR="00A13F1F" w:rsidRDefault="00A13F1F" w:rsidP="00017377">
      <w:pPr>
        <w:spacing w:line="288" w:lineRule="auto"/>
      </w:pPr>
    </w:p>
    <w:p w:rsidR="00A13F1F" w:rsidRDefault="00A13F1F" w:rsidP="00017377">
      <w:pPr>
        <w:spacing w:line="288" w:lineRule="auto"/>
      </w:pPr>
    </w:p>
    <w:p w:rsidR="00B01BD6" w:rsidRDefault="00B01BD6" w:rsidP="00017377">
      <w:pPr>
        <w:spacing w:line="288" w:lineRule="auto"/>
      </w:pPr>
    </w:p>
    <w:p w:rsidR="00B01BD6" w:rsidRDefault="00B01BD6" w:rsidP="00017377">
      <w:pPr>
        <w:spacing w:line="288" w:lineRule="auto"/>
      </w:pPr>
    </w:p>
    <w:sectPr w:rsidR="00B01BD6" w:rsidSect="008F1008">
      <w:headerReference w:type="default" r:id="rId8"/>
      <w:headerReference w:type="first" r:id="rId9"/>
      <w:pgSz w:w="11906" w:h="16838" w:code="9"/>
      <w:pgMar w:top="1701" w:right="1701" w:bottom="1701"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43CBE" w:rsidRDefault="00C43CBE" w:rsidP="00A33E5C">
      <w:r>
        <w:separator/>
      </w:r>
    </w:p>
  </w:endnote>
  <w:endnote w:type="continuationSeparator" w:id="0">
    <w:p w:rsidR="00C43CBE" w:rsidRDefault="00C43CBE" w:rsidP="00A33E5C">
      <w:r>
        <w:continuationSeparator/>
      </w:r>
    </w:p>
  </w:endnote>
</w:endnotes>
</file>

<file path=word/fontTable.xml><?xml version="1.0" encoding="utf-8"?>
<w:fonts xmlns:r="http://schemas.openxmlformats.org/officeDocument/2006/relationships" xmlns:w="http://schemas.openxmlformats.org/wordprocessingml/2006/main">
  <w:font w:name="Verdana">
    <w:panose1 w:val="020B0604030504040204"/>
    <w:charset w:val="00"/>
    <w:family w:val="swiss"/>
    <w:pitch w:val="variable"/>
    <w:sig w:usb0="A10006FF" w:usb1="4000205B" w:usb2="00000010" w:usb3="00000000" w:csb0="0000019F" w:csb1="00000000"/>
  </w:font>
  <w:font w:name="Times New Roman">
    <w:panose1 w:val="02020603050405020304"/>
    <w:charset w:val="00"/>
    <w:family w:val="roman"/>
    <w:pitch w:val="variable"/>
    <w:sig w:usb0="E0002AE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43CBE" w:rsidRDefault="00C43CBE" w:rsidP="00A33E5C">
      <w:r>
        <w:separator/>
      </w:r>
    </w:p>
  </w:footnote>
  <w:footnote w:type="continuationSeparator" w:id="0">
    <w:p w:rsidR="00C43CBE" w:rsidRDefault="00C43CBE" w:rsidP="00A33E5C">
      <w:r>
        <w:continuationSeparator/>
      </w:r>
    </w:p>
  </w:footnote>
  <w:footnote w:id="1">
    <w:p w:rsidR="00665A54" w:rsidRPr="00A33E5C" w:rsidRDefault="00665A54" w:rsidP="00A33E5C">
      <w:pPr>
        <w:pStyle w:val="FootnoteText"/>
        <w:ind w:left="284" w:hanging="284"/>
        <w:rPr>
          <w:sz w:val="18"/>
          <w:szCs w:val="18"/>
        </w:rPr>
      </w:pPr>
      <w:r>
        <w:rPr>
          <w:rStyle w:val="FootnoteReference"/>
        </w:rPr>
        <w:footnoteRef/>
      </w:r>
      <w:r>
        <w:t xml:space="preserve">  </w:t>
      </w:r>
      <w:r w:rsidRPr="00A33E5C">
        <w:rPr>
          <w:sz w:val="18"/>
          <w:szCs w:val="18"/>
        </w:rPr>
        <w:t>Í minni mínu taldi ég að fundurinn hafi verið haldinn í a</w:t>
      </w:r>
      <w:r>
        <w:rPr>
          <w:sz w:val="18"/>
          <w:szCs w:val="18"/>
        </w:rPr>
        <w:t>príl, en í sögu Hrs. Vest.</w:t>
      </w:r>
      <w:r w:rsidRPr="00A33E5C">
        <w:rPr>
          <w:sz w:val="18"/>
          <w:szCs w:val="18"/>
        </w:rPr>
        <w:t xml:space="preserve"> </w:t>
      </w:r>
      <w:r>
        <w:rPr>
          <w:sz w:val="18"/>
          <w:szCs w:val="18"/>
        </w:rPr>
        <w:t xml:space="preserve"> </w:t>
      </w:r>
      <w:r w:rsidRPr="00A33E5C">
        <w:rPr>
          <w:sz w:val="18"/>
          <w:szCs w:val="18"/>
        </w:rPr>
        <w:t>eftir Árna Guðm. er þessi dagsetning.</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29613764"/>
      <w:docPartObj>
        <w:docPartGallery w:val="Page Numbers (Top of Page)"/>
        <w:docPartUnique/>
      </w:docPartObj>
    </w:sdtPr>
    <w:sdtEndPr>
      <w:rPr>
        <w:noProof/>
      </w:rPr>
    </w:sdtEndPr>
    <w:sdtContent>
      <w:p w:rsidR="008F1008" w:rsidRDefault="004F3B7B">
        <w:pPr>
          <w:pStyle w:val="Header"/>
          <w:jc w:val="center"/>
        </w:pPr>
        <w:r>
          <w:fldChar w:fldCharType="begin"/>
        </w:r>
        <w:r w:rsidR="008F1008">
          <w:instrText xml:space="preserve"> PAGE   \* MERGEFORMAT </w:instrText>
        </w:r>
        <w:r>
          <w:fldChar w:fldCharType="separate"/>
        </w:r>
        <w:r w:rsidR="00C95D6B">
          <w:rPr>
            <w:noProof/>
          </w:rPr>
          <w:t>4</w:t>
        </w:r>
        <w:r>
          <w:rPr>
            <w:noProof/>
          </w:rPr>
          <w:fldChar w:fldCharType="end"/>
        </w:r>
      </w:p>
    </w:sdtContent>
  </w:sdt>
  <w:p w:rsidR="00665A54" w:rsidRDefault="00665A54">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5A54" w:rsidRDefault="00665A54">
    <w:pPr>
      <w:pStyle w:val="Header"/>
      <w:jc w:val="center"/>
    </w:pPr>
  </w:p>
  <w:p w:rsidR="00665A54" w:rsidRDefault="00665A54">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D03188A"/>
    <w:multiLevelType w:val="multilevel"/>
    <w:tmpl w:val="96884EE6"/>
    <w:lvl w:ilvl="0">
      <w:start w:val="1"/>
      <w:numFmt w:val="decimal"/>
      <w:pStyle w:val="Heading1"/>
      <w:lvlText w:val="%1"/>
      <w:lvlJc w:val="left"/>
      <w:pPr>
        <w:ind w:left="432" w:hanging="432"/>
      </w:pPr>
    </w:lvl>
    <w:lvl w:ilvl="1">
      <w:start w:val="1"/>
      <w:numFmt w:val="decimal"/>
      <w:lvlText w:val="%1.%2"/>
      <w:lvlJc w:val="left"/>
      <w:pPr>
        <w:ind w:left="576" w:hanging="576"/>
      </w:pPr>
    </w:lvl>
    <w:lvl w:ilvl="2">
      <w:start w:val="1"/>
      <w:numFmt w:val="decimal"/>
      <w:pStyle w:val="Heading3"/>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nsid w:val="36743470"/>
    <w:multiLevelType w:val="multilevel"/>
    <w:tmpl w:val="F888FFA2"/>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abstractNumId w:val="1"/>
  </w:num>
  <w:num w:numId="2">
    <w:abstractNumId w:val="0"/>
  </w:num>
  <w:num w:numId="3">
    <w:abstractNumId w:val="0"/>
  </w:num>
  <w:num w:numId="4">
    <w:abstractNumId w:val="0"/>
  </w:num>
  <w:num w:numId="5">
    <w:abstractNumId w:val="0"/>
  </w:num>
  <w:num w:numId="6">
    <w:abstractNumId w:val="1"/>
  </w:num>
  <w:num w:numId="7">
    <w:abstractNumId w:val="0"/>
  </w:num>
  <w:num w:numId="8">
    <w:abstractNumId w:val="0"/>
  </w:num>
  <w:num w:numId="9">
    <w:abstractNumId w:val="0"/>
  </w:num>
  <w:num w:numId="10">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08"/>
  <w:hyphenationZone w:val="425"/>
  <w:drawingGridHorizontalSpacing w:val="120"/>
  <w:displayHorizontalDrawingGridEvery w:val="2"/>
  <w:displayVerticalDrawingGridEvery w:val="2"/>
  <w:characterSpacingControl w:val="doNotCompress"/>
  <w:hdrShapeDefaults>
    <o:shapedefaults v:ext="edit" spidmax="13314"/>
  </w:hdrShapeDefaults>
  <w:footnotePr>
    <w:footnote w:id="-1"/>
    <w:footnote w:id="0"/>
  </w:footnotePr>
  <w:endnotePr>
    <w:endnote w:id="-1"/>
    <w:endnote w:id="0"/>
  </w:endnotePr>
  <w:compat/>
  <w:rsids>
    <w:rsidRoot w:val="00A05A82"/>
    <w:rsid w:val="000052B8"/>
    <w:rsid w:val="00011708"/>
    <w:rsid w:val="00011C5E"/>
    <w:rsid w:val="00017377"/>
    <w:rsid w:val="000263C8"/>
    <w:rsid w:val="00040295"/>
    <w:rsid w:val="0006083C"/>
    <w:rsid w:val="00061DFD"/>
    <w:rsid w:val="00066742"/>
    <w:rsid w:val="00074EB8"/>
    <w:rsid w:val="00083343"/>
    <w:rsid w:val="00085783"/>
    <w:rsid w:val="00087D21"/>
    <w:rsid w:val="00090C51"/>
    <w:rsid w:val="000961FE"/>
    <w:rsid w:val="000A3351"/>
    <w:rsid w:val="000A3901"/>
    <w:rsid w:val="000B7D50"/>
    <w:rsid w:val="000C5431"/>
    <w:rsid w:val="000D1463"/>
    <w:rsid w:val="000D328B"/>
    <w:rsid w:val="000E2DAB"/>
    <w:rsid w:val="0010239F"/>
    <w:rsid w:val="00103E75"/>
    <w:rsid w:val="0010626F"/>
    <w:rsid w:val="00106C97"/>
    <w:rsid w:val="00110964"/>
    <w:rsid w:val="001323A0"/>
    <w:rsid w:val="001368AD"/>
    <w:rsid w:val="00146988"/>
    <w:rsid w:val="00157E77"/>
    <w:rsid w:val="00164011"/>
    <w:rsid w:val="00170953"/>
    <w:rsid w:val="00171C4B"/>
    <w:rsid w:val="0018352D"/>
    <w:rsid w:val="00184CF6"/>
    <w:rsid w:val="001942EF"/>
    <w:rsid w:val="00196C0B"/>
    <w:rsid w:val="001A63A6"/>
    <w:rsid w:val="001A70E9"/>
    <w:rsid w:val="001C6A80"/>
    <w:rsid w:val="001D510C"/>
    <w:rsid w:val="001D558E"/>
    <w:rsid w:val="001E130B"/>
    <w:rsid w:val="001F179C"/>
    <w:rsid w:val="001F66B3"/>
    <w:rsid w:val="00203CB9"/>
    <w:rsid w:val="0023299A"/>
    <w:rsid w:val="0024342C"/>
    <w:rsid w:val="0025085A"/>
    <w:rsid w:val="002546DF"/>
    <w:rsid w:val="0026008B"/>
    <w:rsid w:val="002643FB"/>
    <w:rsid w:val="00293D71"/>
    <w:rsid w:val="002B621D"/>
    <w:rsid w:val="002C1465"/>
    <w:rsid w:val="002C45F0"/>
    <w:rsid w:val="002C7BC4"/>
    <w:rsid w:val="002D769A"/>
    <w:rsid w:val="002E01BE"/>
    <w:rsid w:val="002E1993"/>
    <w:rsid w:val="002F0912"/>
    <w:rsid w:val="002F3864"/>
    <w:rsid w:val="0031194B"/>
    <w:rsid w:val="00315835"/>
    <w:rsid w:val="0031627E"/>
    <w:rsid w:val="003171B6"/>
    <w:rsid w:val="00324650"/>
    <w:rsid w:val="00334C67"/>
    <w:rsid w:val="0034668E"/>
    <w:rsid w:val="00353885"/>
    <w:rsid w:val="00360C51"/>
    <w:rsid w:val="00372F7A"/>
    <w:rsid w:val="0037692E"/>
    <w:rsid w:val="00391A91"/>
    <w:rsid w:val="00392CA5"/>
    <w:rsid w:val="003B22D1"/>
    <w:rsid w:val="003B31CF"/>
    <w:rsid w:val="003C7E29"/>
    <w:rsid w:val="003D168A"/>
    <w:rsid w:val="003D5B5A"/>
    <w:rsid w:val="003D7DED"/>
    <w:rsid w:val="003E1448"/>
    <w:rsid w:val="003E36E6"/>
    <w:rsid w:val="003F65E2"/>
    <w:rsid w:val="00413387"/>
    <w:rsid w:val="004154FE"/>
    <w:rsid w:val="004160AD"/>
    <w:rsid w:val="004206BB"/>
    <w:rsid w:val="00420C6F"/>
    <w:rsid w:val="00422861"/>
    <w:rsid w:val="00442EF7"/>
    <w:rsid w:val="0044558C"/>
    <w:rsid w:val="00457E8D"/>
    <w:rsid w:val="00457F56"/>
    <w:rsid w:val="004611EB"/>
    <w:rsid w:val="004717DC"/>
    <w:rsid w:val="00477105"/>
    <w:rsid w:val="0048405E"/>
    <w:rsid w:val="00485D8D"/>
    <w:rsid w:val="004A4F83"/>
    <w:rsid w:val="004A7F83"/>
    <w:rsid w:val="004A7FCF"/>
    <w:rsid w:val="004D6BC7"/>
    <w:rsid w:val="004D7183"/>
    <w:rsid w:val="004E2B7C"/>
    <w:rsid w:val="004E7E48"/>
    <w:rsid w:val="004F28AF"/>
    <w:rsid w:val="004F2D8D"/>
    <w:rsid w:val="004F3B7B"/>
    <w:rsid w:val="004F3CF0"/>
    <w:rsid w:val="005130E6"/>
    <w:rsid w:val="00514F55"/>
    <w:rsid w:val="00522D57"/>
    <w:rsid w:val="00534263"/>
    <w:rsid w:val="00547A8B"/>
    <w:rsid w:val="005508BE"/>
    <w:rsid w:val="00551EDA"/>
    <w:rsid w:val="005652B5"/>
    <w:rsid w:val="00570F28"/>
    <w:rsid w:val="00572916"/>
    <w:rsid w:val="00573A39"/>
    <w:rsid w:val="005746CF"/>
    <w:rsid w:val="00575386"/>
    <w:rsid w:val="00576356"/>
    <w:rsid w:val="00586873"/>
    <w:rsid w:val="00587C7F"/>
    <w:rsid w:val="005A03A7"/>
    <w:rsid w:val="005A16C2"/>
    <w:rsid w:val="005A2A76"/>
    <w:rsid w:val="005B6875"/>
    <w:rsid w:val="005D0C42"/>
    <w:rsid w:val="005E1282"/>
    <w:rsid w:val="005F6736"/>
    <w:rsid w:val="006032CE"/>
    <w:rsid w:val="00610DB4"/>
    <w:rsid w:val="006114AE"/>
    <w:rsid w:val="0062081B"/>
    <w:rsid w:val="00624E62"/>
    <w:rsid w:val="00630A18"/>
    <w:rsid w:val="00643C27"/>
    <w:rsid w:val="006572FD"/>
    <w:rsid w:val="00665A54"/>
    <w:rsid w:val="006726F4"/>
    <w:rsid w:val="006852C1"/>
    <w:rsid w:val="006A01FB"/>
    <w:rsid w:val="006A0E49"/>
    <w:rsid w:val="006A62D7"/>
    <w:rsid w:val="006B183B"/>
    <w:rsid w:val="006C1BD6"/>
    <w:rsid w:val="006C32D9"/>
    <w:rsid w:val="006D2F93"/>
    <w:rsid w:val="006E2908"/>
    <w:rsid w:val="006E49B4"/>
    <w:rsid w:val="00710555"/>
    <w:rsid w:val="00722340"/>
    <w:rsid w:val="007240E1"/>
    <w:rsid w:val="007303A7"/>
    <w:rsid w:val="00731961"/>
    <w:rsid w:val="00734EB9"/>
    <w:rsid w:val="00744792"/>
    <w:rsid w:val="00751E2B"/>
    <w:rsid w:val="00752041"/>
    <w:rsid w:val="0075555A"/>
    <w:rsid w:val="0076092E"/>
    <w:rsid w:val="00761FCE"/>
    <w:rsid w:val="007669FA"/>
    <w:rsid w:val="007709E9"/>
    <w:rsid w:val="007747CB"/>
    <w:rsid w:val="00777C0F"/>
    <w:rsid w:val="00782A76"/>
    <w:rsid w:val="00782D8F"/>
    <w:rsid w:val="00783568"/>
    <w:rsid w:val="00786D51"/>
    <w:rsid w:val="00792A19"/>
    <w:rsid w:val="007952D9"/>
    <w:rsid w:val="007955CA"/>
    <w:rsid w:val="007B207B"/>
    <w:rsid w:val="007C32D9"/>
    <w:rsid w:val="007F0821"/>
    <w:rsid w:val="007F29D7"/>
    <w:rsid w:val="007F4304"/>
    <w:rsid w:val="008006FA"/>
    <w:rsid w:val="00802E80"/>
    <w:rsid w:val="00803564"/>
    <w:rsid w:val="0080449D"/>
    <w:rsid w:val="00804AD6"/>
    <w:rsid w:val="0080659D"/>
    <w:rsid w:val="0081407B"/>
    <w:rsid w:val="00815926"/>
    <w:rsid w:val="0081644F"/>
    <w:rsid w:val="0081723B"/>
    <w:rsid w:val="00823BD0"/>
    <w:rsid w:val="00826A0E"/>
    <w:rsid w:val="008320FC"/>
    <w:rsid w:val="008355B6"/>
    <w:rsid w:val="00844DF7"/>
    <w:rsid w:val="0085205E"/>
    <w:rsid w:val="00855F46"/>
    <w:rsid w:val="00861311"/>
    <w:rsid w:val="00874B8D"/>
    <w:rsid w:val="00874F52"/>
    <w:rsid w:val="00875C03"/>
    <w:rsid w:val="00885880"/>
    <w:rsid w:val="0088764A"/>
    <w:rsid w:val="008916EF"/>
    <w:rsid w:val="008A42BB"/>
    <w:rsid w:val="008C17A9"/>
    <w:rsid w:val="008D207A"/>
    <w:rsid w:val="008E14D1"/>
    <w:rsid w:val="008E39C2"/>
    <w:rsid w:val="008E68C2"/>
    <w:rsid w:val="008F1008"/>
    <w:rsid w:val="008F408F"/>
    <w:rsid w:val="00904639"/>
    <w:rsid w:val="00930723"/>
    <w:rsid w:val="00932031"/>
    <w:rsid w:val="00933D15"/>
    <w:rsid w:val="009409E9"/>
    <w:rsid w:val="00967EA9"/>
    <w:rsid w:val="00976E4C"/>
    <w:rsid w:val="00980276"/>
    <w:rsid w:val="00984710"/>
    <w:rsid w:val="0098543E"/>
    <w:rsid w:val="00996773"/>
    <w:rsid w:val="009A1830"/>
    <w:rsid w:val="009A2230"/>
    <w:rsid w:val="009C5A77"/>
    <w:rsid w:val="009C7E34"/>
    <w:rsid w:val="009D4158"/>
    <w:rsid w:val="009D586E"/>
    <w:rsid w:val="009D6C22"/>
    <w:rsid w:val="009E0F35"/>
    <w:rsid w:val="009F2D1B"/>
    <w:rsid w:val="009F38FC"/>
    <w:rsid w:val="00A05A82"/>
    <w:rsid w:val="00A06D32"/>
    <w:rsid w:val="00A12787"/>
    <w:rsid w:val="00A13F1F"/>
    <w:rsid w:val="00A33AE9"/>
    <w:rsid w:val="00A33E5C"/>
    <w:rsid w:val="00A34EB6"/>
    <w:rsid w:val="00A37EEF"/>
    <w:rsid w:val="00A415EA"/>
    <w:rsid w:val="00A44396"/>
    <w:rsid w:val="00A467B6"/>
    <w:rsid w:val="00A566E2"/>
    <w:rsid w:val="00A579F6"/>
    <w:rsid w:val="00A6538D"/>
    <w:rsid w:val="00A65857"/>
    <w:rsid w:val="00A82B47"/>
    <w:rsid w:val="00A9563D"/>
    <w:rsid w:val="00AA1A53"/>
    <w:rsid w:val="00AA1BFB"/>
    <w:rsid w:val="00AA407F"/>
    <w:rsid w:val="00AA6D08"/>
    <w:rsid w:val="00AA7401"/>
    <w:rsid w:val="00AB43A6"/>
    <w:rsid w:val="00AD4F88"/>
    <w:rsid w:val="00AE271A"/>
    <w:rsid w:val="00AE2CD8"/>
    <w:rsid w:val="00AF274C"/>
    <w:rsid w:val="00AF54F2"/>
    <w:rsid w:val="00AF71B6"/>
    <w:rsid w:val="00B01BD6"/>
    <w:rsid w:val="00B21124"/>
    <w:rsid w:val="00B21D6B"/>
    <w:rsid w:val="00B23731"/>
    <w:rsid w:val="00B2413C"/>
    <w:rsid w:val="00B25C3E"/>
    <w:rsid w:val="00B351FC"/>
    <w:rsid w:val="00B4321F"/>
    <w:rsid w:val="00B43D20"/>
    <w:rsid w:val="00B46562"/>
    <w:rsid w:val="00B644F7"/>
    <w:rsid w:val="00B64575"/>
    <w:rsid w:val="00B647D4"/>
    <w:rsid w:val="00B81198"/>
    <w:rsid w:val="00B9257B"/>
    <w:rsid w:val="00B94CBE"/>
    <w:rsid w:val="00B9506E"/>
    <w:rsid w:val="00BA05B9"/>
    <w:rsid w:val="00BA6A0D"/>
    <w:rsid w:val="00BC405F"/>
    <w:rsid w:val="00BC5D5F"/>
    <w:rsid w:val="00BC750A"/>
    <w:rsid w:val="00BD0F4E"/>
    <w:rsid w:val="00BD32C1"/>
    <w:rsid w:val="00BE14AA"/>
    <w:rsid w:val="00BE39E2"/>
    <w:rsid w:val="00C1278B"/>
    <w:rsid w:val="00C1518E"/>
    <w:rsid w:val="00C16AF3"/>
    <w:rsid w:val="00C17A89"/>
    <w:rsid w:val="00C214B4"/>
    <w:rsid w:val="00C216AA"/>
    <w:rsid w:val="00C3060A"/>
    <w:rsid w:val="00C320D4"/>
    <w:rsid w:val="00C32FC9"/>
    <w:rsid w:val="00C35351"/>
    <w:rsid w:val="00C37E17"/>
    <w:rsid w:val="00C43CBE"/>
    <w:rsid w:val="00C57C77"/>
    <w:rsid w:val="00C60157"/>
    <w:rsid w:val="00C729A6"/>
    <w:rsid w:val="00C835FA"/>
    <w:rsid w:val="00C869D9"/>
    <w:rsid w:val="00C90CB8"/>
    <w:rsid w:val="00C94F06"/>
    <w:rsid w:val="00C95D6B"/>
    <w:rsid w:val="00CC5D6B"/>
    <w:rsid w:val="00CD36B8"/>
    <w:rsid w:val="00CE3388"/>
    <w:rsid w:val="00CE64A6"/>
    <w:rsid w:val="00CF1ED5"/>
    <w:rsid w:val="00D0659E"/>
    <w:rsid w:val="00D071AA"/>
    <w:rsid w:val="00D209D8"/>
    <w:rsid w:val="00D21A2E"/>
    <w:rsid w:val="00D2422D"/>
    <w:rsid w:val="00D35A76"/>
    <w:rsid w:val="00D47A8D"/>
    <w:rsid w:val="00D6458A"/>
    <w:rsid w:val="00D7551E"/>
    <w:rsid w:val="00D76390"/>
    <w:rsid w:val="00D83044"/>
    <w:rsid w:val="00D840F9"/>
    <w:rsid w:val="00D920CB"/>
    <w:rsid w:val="00D93BB9"/>
    <w:rsid w:val="00DA21FD"/>
    <w:rsid w:val="00DA4851"/>
    <w:rsid w:val="00DA56D7"/>
    <w:rsid w:val="00DC7B83"/>
    <w:rsid w:val="00DD009D"/>
    <w:rsid w:val="00DE46D2"/>
    <w:rsid w:val="00DF5238"/>
    <w:rsid w:val="00DF53B3"/>
    <w:rsid w:val="00E017A5"/>
    <w:rsid w:val="00E03161"/>
    <w:rsid w:val="00E1718D"/>
    <w:rsid w:val="00E218D1"/>
    <w:rsid w:val="00E27159"/>
    <w:rsid w:val="00E421C2"/>
    <w:rsid w:val="00E53DF1"/>
    <w:rsid w:val="00E5544B"/>
    <w:rsid w:val="00E57C77"/>
    <w:rsid w:val="00E67BCD"/>
    <w:rsid w:val="00E76CA3"/>
    <w:rsid w:val="00E84BBB"/>
    <w:rsid w:val="00E9022D"/>
    <w:rsid w:val="00EA1D83"/>
    <w:rsid w:val="00EA5FF1"/>
    <w:rsid w:val="00EB6932"/>
    <w:rsid w:val="00EB7A94"/>
    <w:rsid w:val="00EC7B07"/>
    <w:rsid w:val="00EE4C45"/>
    <w:rsid w:val="00EE5680"/>
    <w:rsid w:val="00EF627E"/>
    <w:rsid w:val="00F011B4"/>
    <w:rsid w:val="00F13911"/>
    <w:rsid w:val="00F1603D"/>
    <w:rsid w:val="00F25A59"/>
    <w:rsid w:val="00F32FD3"/>
    <w:rsid w:val="00F33F0F"/>
    <w:rsid w:val="00F512F8"/>
    <w:rsid w:val="00F51336"/>
    <w:rsid w:val="00F514C4"/>
    <w:rsid w:val="00F558FE"/>
    <w:rsid w:val="00F6225D"/>
    <w:rsid w:val="00F6687E"/>
    <w:rsid w:val="00F8071A"/>
    <w:rsid w:val="00F92B36"/>
    <w:rsid w:val="00F93F0D"/>
    <w:rsid w:val="00F94C68"/>
    <w:rsid w:val="00FA0555"/>
    <w:rsid w:val="00FA06AA"/>
    <w:rsid w:val="00FA1367"/>
    <w:rsid w:val="00FB0956"/>
    <w:rsid w:val="00FC482F"/>
    <w:rsid w:val="00FE6D19"/>
    <w:rsid w:val="00FF2433"/>
    <w:rsid w:val="00FF2516"/>
  </w:rsids>
  <m:mathPr>
    <m:mathFont m:val="Cambria Math"/>
    <m:brkBin m:val="before"/>
    <m:brkBinSub m:val="--"/>
    <m:smallFrac m:val="off"/>
    <m:dispDef/>
    <m:lMargin m:val="0"/>
    <m:rMargin m:val="0"/>
    <m:defJc m:val="centerGroup"/>
    <m:wrapIndent m:val="1440"/>
    <m:intLim m:val="subSup"/>
    <m:naryLim m:val="undOvr"/>
  </m:mathPr>
  <w:themeFontLang w:val="is-IS"/>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Verdana" w:eastAsia="Times New Roman" w:hAnsi="Verdana" w:cs="Times New Roman"/>
        <w:lang w:val="is-IS" w:eastAsia="is-I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F3B7B"/>
    <w:pPr>
      <w:jc w:val="both"/>
    </w:pPr>
  </w:style>
  <w:style w:type="paragraph" w:styleId="Heading1">
    <w:name w:val="heading 1"/>
    <w:basedOn w:val="Normal"/>
    <w:next w:val="Normal"/>
    <w:link w:val="Heading1Char"/>
    <w:autoRedefine/>
    <w:uiPriority w:val="9"/>
    <w:qFormat/>
    <w:rsid w:val="00AB43A6"/>
    <w:pPr>
      <w:keepNext/>
      <w:numPr>
        <w:numId w:val="4"/>
      </w:numPr>
      <w:spacing w:before="360" w:after="120"/>
      <w:ind w:left="431" w:hanging="431"/>
      <w:jc w:val="left"/>
      <w:outlineLvl w:val="0"/>
    </w:pPr>
    <w:rPr>
      <w:b/>
      <w:bCs/>
      <w:kern w:val="32"/>
      <w:sz w:val="24"/>
      <w:szCs w:val="32"/>
      <w:lang w:eastAsia="en-US"/>
    </w:rPr>
  </w:style>
  <w:style w:type="paragraph" w:styleId="Heading2">
    <w:name w:val="heading 2"/>
    <w:basedOn w:val="Normal"/>
    <w:next w:val="Normal"/>
    <w:link w:val="Heading2Char"/>
    <w:autoRedefine/>
    <w:uiPriority w:val="9"/>
    <w:unhideWhenUsed/>
    <w:qFormat/>
    <w:rsid w:val="00AB43A6"/>
    <w:pPr>
      <w:keepNext/>
      <w:numPr>
        <w:ilvl w:val="1"/>
        <w:numId w:val="1"/>
      </w:numPr>
      <w:spacing w:before="240" w:after="120"/>
      <w:ind w:left="578" w:hanging="578"/>
      <w:jc w:val="left"/>
      <w:outlineLvl w:val="1"/>
    </w:pPr>
    <w:rPr>
      <w:b/>
      <w:bCs/>
      <w:iCs/>
      <w:szCs w:val="28"/>
      <w:lang w:eastAsia="en-US"/>
    </w:rPr>
  </w:style>
  <w:style w:type="paragraph" w:styleId="Heading3">
    <w:name w:val="heading 3"/>
    <w:basedOn w:val="Normal"/>
    <w:next w:val="Normal"/>
    <w:link w:val="Heading3Char"/>
    <w:autoRedefine/>
    <w:uiPriority w:val="9"/>
    <w:unhideWhenUsed/>
    <w:qFormat/>
    <w:rsid w:val="00AB43A6"/>
    <w:pPr>
      <w:keepNext/>
      <w:numPr>
        <w:ilvl w:val="2"/>
        <w:numId w:val="10"/>
      </w:numPr>
      <w:spacing w:before="240" w:after="240"/>
      <w:jc w:val="left"/>
      <w:outlineLvl w:val="2"/>
    </w:pPr>
    <w:rPr>
      <w:bCs/>
      <w:i/>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AB43A6"/>
    <w:rPr>
      <w:b/>
      <w:bCs/>
      <w:iCs/>
      <w:szCs w:val="28"/>
    </w:rPr>
  </w:style>
  <w:style w:type="character" w:customStyle="1" w:styleId="Heading1Char">
    <w:name w:val="Heading 1 Char"/>
    <w:link w:val="Heading1"/>
    <w:uiPriority w:val="9"/>
    <w:rsid w:val="00AB43A6"/>
    <w:rPr>
      <w:b/>
      <w:bCs/>
      <w:kern w:val="32"/>
      <w:sz w:val="24"/>
      <w:szCs w:val="32"/>
    </w:rPr>
  </w:style>
  <w:style w:type="character" w:customStyle="1" w:styleId="Heading3Char">
    <w:name w:val="Heading 3 Char"/>
    <w:link w:val="Heading3"/>
    <w:uiPriority w:val="9"/>
    <w:rsid w:val="00AB43A6"/>
    <w:rPr>
      <w:bCs/>
      <w:i/>
      <w:szCs w:val="26"/>
    </w:rPr>
  </w:style>
  <w:style w:type="paragraph" w:styleId="Quote">
    <w:name w:val="Quote"/>
    <w:aliases w:val="H3"/>
    <w:basedOn w:val="Normal"/>
    <w:next w:val="Normal"/>
    <w:link w:val="QuoteChar"/>
    <w:autoRedefine/>
    <w:uiPriority w:val="29"/>
    <w:qFormat/>
    <w:rsid w:val="00A12787"/>
    <w:pPr>
      <w:spacing w:before="120" w:after="120"/>
      <w:jc w:val="left"/>
    </w:pPr>
    <w:rPr>
      <w:i/>
      <w:iCs/>
      <w:color w:val="000000"/>
      <w:lang w:val="en-GB" w:eastAsia="en-US"/>
    </w:rPr>
  </w:style>
  <w:style w:type="character" w:customStyle="1" w:styleId="QuoteChar">
    <w:name w:val="Quote Char"/>
    <w:aliases w:val="H3 Char"/>
    <w:link w:val="Quote"/>
    <w:uiPriority w:val="29"/>
    <w:rsid w:val="00A12787"/>
    <w:rPr>
      <w:i/>
      <w:iCs/>
      <w:color w:val="000000"/>
      <w:lang w:val="en-GB"/>
    </w:rPr>
  </w:style>
  <w:style w:type="paragraph" w:styleId="FootnoteText">
    <w:name w:val="footnote text"/>
    <w:basedOn w:val="Normal"/>
    <w:link w:val="FootnoteTextChar"/>
    <w:uiPriority w:val="99"/>
    <w:semiHidden/>
    <w:unhideWhenUsed/>
    <w:rsid w:val="00A33E5C"/>
  </w:style>
  <w:style w:type="character" w:customStyle="1" w:styleId="FootnoteTextChar">
    <w:name w:val="Footnote Text Char"/>
    <w:basedOn w:val="DefaultParagraphFont"/>
    <w:link w:val="FootnoteText"/>
    <w:uiPriority w:val="99"/>
    <w:semiHidden/>
    <w:rsid w:val="00A33E5C"/>
  </w:style>
  <w:style w:type="character" w:styleId="FootnoteReference">
    <w:name w:val="footnote reference"/>
    <w:basedOn w:val="DefaultParagraphFont"/>
    <w:uiPriority w:val="99"/>
    <w:semiHidden/>
    <w:unhideWhenUsed/>
    <w:rsid w:val="00A33E5C"/>
    <w:rPr>
      <w:vertAlign w:val="superscript"/>
    </w:rPr>
  </w:style>
  <w:style w:type="paragraph" w:styleId="Header">
    <w:name w:val="header"/>
    <w:basedOn w:val="Normal"/>
    <w:link w:val="HeaderChar"/>
    <w:uiPriority w:val="99"/>
    <w:unhideWhenUsed/>
    <w:rsid w:val="00017377"/>
    <w:pPr>
      <w:tabs>
        <w:tab w:val="center" w:pos="4536"/>
        <w:tab w:val="right" w:pos="9072"/>
      </w:tabs>
    </w:pPr>
  </w:style>
  <w:style w:type="character" w:customStyle="1" w:styleId="HeaderChar">
    <w:name w:val="Header Char"/>
    <w:basedOn w:val="DefaultParagraphFont"/>
    <w:link w:val="Header"/>
    <w:uiPriority w:val="99"/>
    <w:rsid w:val="00017377"/>
  </w:style>
  <w:style w:type="paragraph" w:styleId="Footer">
    <w:name w:val="footer"/>
    <w:basedOn w:val="Normal"/>
    <w:link w:val="FooterChar"/>
    <w:uiPriority w:val="99"/>
    <w:unhideWhenUsed/>
    <w:rsid w:val="00017377"/>
    <w:pPr>
      <w:tabs>
        <w:tab w:val="center" w:pos="4536"/>
        <w:tab w:val="right" w:pos="9072"/>
      </w:tabs>
    </w:pPr>
  </w:style>
  <w:style w:type="character" w:customStyle="1" w:styleId="FooterChar">
    <w:name w:val="Footer Char"/>
    <w:basedOn w:val="DefaultParagraphFont"/>
    <w:link w:val="Footer"/>
    <w:uiPriority w:val="99"/>
    <w:rsid w:val="00017377"/>
  </w:style>
  <w:style w:type="paragraph" w:styleId="BalloonText">
    <w:name w:val="Balloon Text"/>
    <w:basedOn w:val="Normal"/>
    <w:link w:val="BalloonTextChar"/>
    <w:uiPriority w:val="99"/>
    <w:semiHidden/>
    <w:unhideWhenUsed/>
    <w:rsid w:val="00B351FC"/>
    <w:rPr>
      <w:rFonts w:ascii="Tahoma" w:hAnsi="Tahoma" w:cs="Tahoma"/>
      <w:sz w:val="16"/>
      <w:szCs w:val="16"/>
    </w:rPr>
  </w:style>
  <w:style w:type="character" w:customStyle="1" w:styleId="BalloonTextChar">
    <w:name w:val="Balloon Text Char"/>
    <w:basedOn w:val="DefaultParagraphFont"/>
    <w:link w:val="BalloonText"/>
    <w:uiPriority w:val="99"/>
    <w:semiHidden/>
    <w:rsid w:val="00B351F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Verdana" w:eastAsia="Times New Roman" w:hAnsi="Verdana" w:cs="Times New Roman"/>
        <w:lang w:val="is-IS" w:eastAsia="is-I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style>
  <w:style w:type="paragraph" w:styleId="Heading1">
    <w:name w:val="heading 1"/>
    <w:basedOn w:val="Normal"/>
    <w:next w:val="Normal"/>
    <w:link w:val="Heading1Char"/>
    <w:autoRedefine/>
    <w:uiPriority w:val="9"/>
    <w:qFormat/>
    <w:rsid w:val="00AB43A6"/>
    <w:pPr>
      <w:keepNext/>
      <w:numPr>
        <w:numId w:val="4"/>
      </w:numPr>
      <w:spacing w:before="360" w:after="120"/>
      <w:ind w:left="431" w:hanging="431"/>
      <w:jc w:val="left"/>
      <w:outlineLvl w:val="0"/>
    </w:pPr>
    <w:rPr>
      <w:b/>
      <w:bCs/>
      <w:kern w:val="32"/>
      <w:sz w:val="24"/>
      <w:szCs w:val="32"/>
      <w:lang w:eastAsia="en-US"/>
    </w:rPr>
  </w:style>
  <w:style w:type="paragraph" w:styleId="Heading2">
    <w:name w:val="heading 2"/>
    <w:basedOn w:val="Normal"/>
    <w:next w:val="Normal"/>
    <w:link w:val="Heading2Char"/>
    <w:autoRedefine/>
    <w:uiPriority w:val="9"/>
    <w:unhideWhenUsed/>
    <w:qFormat/>
    <w:rsid w:val="00AB43A6"/>
    <w:pPr>
      <w:keepNext/>
      <w:numPr>
        <w:ilvl w:val="1"/>
        <w:numId w:val="1"/>
      </w:numPr>
      <w:spacing w:before="240" w:after="120"/>
      <w:ind w:left="578" w:hanging="578"/>
      <w:jc w:val="left"/>
      <w:outlineLvl w:val="1"/>
    </w:pPr>
    <w:rPr>
      <w:b/>
      <w:bCs/>
      <w:iCs/>
      <w:szCs w:val="28"/>
      <w:lang w:eastAsia="en-US"/>
    </w:rPr>
  </w:style>
  <w:style w:type="paragraph" w:styleId="Heading3">
    <w:name w:val="heading 3"/>
    <w:basedOn w:val="Normal"/>
    <w:next w:val="Normal"/>
    <w:link w:val="Heading3Char"/>
    <w:autoRedefine/>
    <w:uiPriority w:val="9"/>
    <w:unhideWhenUsed/>
    <w:qFormat/>
    <w:rsid w:val="00AB43A6"/>
    <w:pPr>
      <w:keepNext/>
      <w:numPr>
        <w:ilvl w:val="2"/>
        <w:numId w:val="10"/>
      </w:numPr>
      <w:spacing w:before="240" w:after="240"/>
      <w:jc w:val="left"/>
      <w:outlineLvl w:val="2"/>
    </w:pPr>
    <w:rPr>
      <w:bCs/>
      <w:i/>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AB43A6"/>
    <w:rPr>
      <w:b/>
      <w:bCs/>
      <w:iCs/>
      <w:szCs w:val="28"/>
    </w:rPr>
  </w:style>
  <w:style w:type="character" w:customStyle="1" w:styleId="Heading1Char">
    <w:name w:val="Heading 1 Char"/>
    <w:link w:val="Heading1"/>
    <w:uiPriority w:val="9"/>
    <w:rsid w:val="00AB43A6"/>
    <w:rPr>
      <w:b/>
      <w:bCs/>
      <w:kern w:val="32"/>
      <w:sz w:val="24"/>
      <w:szCs w:val="32"/>
    </w:rPr>
  </w:style>
  <w:style w:type="character" w:customStyle="1" w:styleId="Heading3Char">
    <w:name w:val="Heading 3 Char"/>
    <w:link w:val="Heading3"/>
    <w:uiPriority w:val="9"/>
    <w:rsid w:val="00AB43A6"/>
    <w:rPr>
      <w:bCs/>
      <w:i/>
      <w:szCs w:val="26"/>
    </w:rPr>
  </w:style>
  <w:style w:type="paragraph" w:styleId="Quote">
    <w:name w:val="Quote"/>
    <w:aliases w:val="H3"/>
    <w:basedOn w:val="Normal"/>
    <w:next w:val="Normal"/>
    <w:link w:val="QuoteChar"/>
    <w:autoRedefine/>
    <w:uiPriority w:val="29"/>
    <w:qFormat/>
    <w:rsid w:val="00A12787"/>
    <w:pPr>
      <w:spacing w:before="120" w:after="120"/>
      <w:jc w:val="left"/>
    </w:pPr>
    <w:rPr>
      <w:i/>
      <w:iCs/>
      <w:color w:val="000000"/>
      <w:lang w:val="en-GB" w:eastAsia="en-US"/>
    </w:rPr>
  </w:style>
  <w:style w:type="character" w:customStyle="1" w:styleId="QuoteChar">
    <w:name w:val="Quote Char"/>
    <w:aliases w:val="H3 Char"/>
    <w:link w:val="Quote"/>
    <w:uiPriority w:val="29"/>
    <w:rsid w:val="00A12787"/>
    <w:rPr>
      <w:i/>
      <w:iCs/>
      <w:color w:val="000000"/>
      <w:lang w:val="en-GB"/>
    </w:rPr>
  </w:style>
  <w:style w:type="paragraph" w:styleId="FootnoteText">
    <w:name w:val="footnote text"/>
    <w:basedOn w:val="Normal"/>
    <w:link w:val="FootnoteTextChar"/>
    <w:uiPriority w:val="99"/>
    <w:semiHidden/>
    <w:unhideWhenUsed/>
    <w:rsid w:val="00A33E5C"/>
  </w:style>
  <w:style w:type="character" w:customStyle="1" w:styleId="FootnoteTextChar">
    <w:name w:val="Footnote Text Char"/>
    <w:basedOn w:val="DefaultParagraphFont"/>
    <w:link w:val="FootnoteText"/>
    <w:uiPriority w:val="99"/>
    <w:semiHidden/>
    <w:rsid w:val="00A33E5C"/>
  </w:style>
  <w:style w:type="character" w:styleId="FootnoteReference">
    <w:name w:val="footnote reference"/>
    <w:basedOn w:val="DefaultParagraphFont"/>
    <w:uiPriority w:val="99"/>
    <w:semiHidden/>
    <w:unhideWhenUsed/>
    <w:rsid w:val="00A33E5C"/>
    <w:rPr>
      <w:vertAlign w:val="superscript"/>
    </w:rPr>
  </w:style>
  <w:style w:type="paragraph" w:styleId="Header">
    <w:name w:val="header"/>
    <w:basedOn w:val="Normal"/>
    <w:link w:val="HeaderChar"/>
    <w:uiPriority w:val="99"/>
    <w:unhideWhenUsed/>
    <w:rsid w:val="00017377"/>
    <w:pPr>
      <w:tabs>
        <w:tab w:val="center" w:pos="4536"/>
        <w:tab w:val="right" w:pos="9072"/>
      </w:tabs>
    </w:pPr>
  </w:style>
  <w:style w:type="character" w:customStyle="1" w:styleId="HeaderChar">
    <w:name w:val="Header Char"/>
    <w:basedOn w:val="DefaultParagraphFont"/>
    <w:link w:val="Header"/>
    <w:uiPriority w:val="99"/>
    <w:rsid w:val="00017377"/>
  </w:style>
  <w:style w:type="paragraph" w:styleId="Footer">
    <w:name w:val="footer"/>
    <w:basedOn w:val="Normal"/>
    <w:link w:val="FooterChar"/>
    <w:uiPriority w:val="99"/>
    <w:unhideWhenUsed/>
    <w:rsid w:val="00017377"/>
    <w:pPr>
      <w:tabs>
        <w:tab w:val="center" w:pos="4536"/>
        <w:tab w:val="right" w:pos="9072"/>
      </w:tabs>
    </w:pPr>
  </w:style>
  <w:style w:type="character" w:customStyle="1" w:styleId="FooterChar">
    <w:name w:val="Footer Char"/>
    <w:basedOn w:val="DefaultParagraphFont"/>
    <w:link w:val="Footer"/>
    <w:uiPriority w:val="99"/>
    <w:rsid w:val="00017377"/>
  </w:style>
  <w:style w:type="paragraph" w:styleId="BalloonText">
    <w:name w:val="Balloon Text"/>
    <w:basedOn w:val="Normal"/>
    <w:link w:val="BalloonTextChar"/>
    <w:uiPriority w:val="99"/>
    <w:semiHidden/>
    <w:unhideWhenUsed/>
    <w:rsid w:val="00B351FC"/>
    <w:rPr>
      <w:rFonts w:ascii="Tahoma" w:hAnsi="Tahoma" w:cs="Tahoma"/>
      <w:sz w:val="16"/>
      <w:szCs w:val="16"/>
    </w:rPr>
  </w:style>
  <w:style w:type="character" w:customStyle="1" w:styleId="BalloonTextChar">
    <w:name w:val="Balloon Text Char"/>
    <w:basedOn w:val="DefaultParagraphFont"/>
    <w:link w:val="BalloonText"/>
    <w:uiPriority w:val="99"/>
    <w:semiHidden/>
    <w:rsid w:val="00B351FC"/>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579552-FD7D-4018-AF98-D92A3C231D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1511</Words>
  <Characters>8617</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Lenovo</Company>
  <LinksUpToDate>false</LinksUpToDate>
  <CharactersWithSpaces>10108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 User</dc:creator>
  <cp:lastModifiedBy>Herborg</cp:lastModifiedBy>
  <cp:revision>2</cp:revision>
  <cp:lastPrinted>2012-06-27T09:53:00Z</cp:lastPrinted>
  <dcterms:created xsi:type="dcterms:W3CDTF">2012-08-22T15:02:00Z</dcterms:created>
  <dcterms:modified xsi:type="dcterms:W3CDTF">2012-08-22T15:02:00Z</dcterms:modified>
</cp:coreProperties>
</file>